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F40B9F" w:rsidP="005B00E2">
      <w:r>
        <w:rPr>
          <w:noProof/>
          <w:lang w:eastAsia="zh-CN"/>
        </w:rPr>
        <mc:AlternateContent>
          <mc:Choice Requires="wps">
            <w:drawing>
              <wp:anchor distT="36576" distB="36576" distL="36576" distR="36576" simplePos="0" relativeHeight="251653120" behindDoc="0" locked="0" layoutInCell="1" allowOverlap="1">
                <wp:simplePos x="0" y="0"/>
                <wp:positionH relativeFrom="page">
                  <wp:posOffset>7324090</wp:posOffset>
                </wp:positionH>
                <wp:positionV relativeFrom="page">
                  <wp:posOffset>637540</wp:posOffset>
                </wp:positionV>
                <wp:extent cx="2139950" cy="483870"/>
                <wp:effectExtent l="0" t="0" r="3810" b="2540"/>
                <wp:wrapNone/>
                <wp:docPr id="2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48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0A4F" w:rsidRPr="00F40B9F" w:rsidRDefault="00700A4F" w:rsidP="00B852CA">
                            <w:pPr>
                              <w:pStyle w:val="CompanyName"/>
                              <w:jc w:val="left"/>
                              <w:rPr>
                                <w:rFonts w:ascii="Elephant" w:hAnsi="Elephant"/>
                                <w:b/>
                              </w:rPr>
                            </w:pPr>
                            <w:proofErr w:type="spellStart"/>
                            <w:r w:rsidRPr="00F40B9F">
                              <w:rPr>
                                <w:rFonts w:ascii="Elephant" w:hAnsi="Elephant"/>
                                <w:b/>
                              </w:rPr>
                              <w:t>Hyer</w:t>
                            </w:r>
                            <w:proofErr w:type="spellEnd"/>
                            <w:r w:rsidRPr="00F40B9F">
                              <w:rPr>
                                <w:rFonts w:ascii="Elephant" w:hAnsi="Elephant"/>
                                <w:b/>
                              </w:rPr>
                              <w:t xml:space="preserve"> Elementary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5" o:spid="_x0000_s1026" type="#_x0000_t202" style="position:absolute;left:0;text-align:left;margin-left:576.7pt;margin-top:50.2pt;width:168.5pt;height:38.1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" filled="f" stroked="f" strokeweight="0" insetpen="t">
                <o:lock v:ext="edit" shapetype="t"/>
                <v:textbox inset="2.85pt,2.85pt,2.85pt,2.85pt">
                  <w:txbxContent>
                    <w:p w:rsidR="00700A4F" w:rsidRPr="00F40B9F" w:rsidRDefault="00700A4F" w:rsidP="00B852CA">
                      <w:pPr>
                        <w:pStyle w:val="CompanyName"/>
                        <w:jc w:val="left"/>
                        <w:rPr>
                          <w:rFonts w:ascii="Elephant" w:hAnsi="Elephant"/>
                          <w:b/>
                        </w:rPr>
                      </w:pPr>
                      <w:r w:rsidRPr="00F40B9F">
                        <w:rPr>
                          <w:rFonts w:ascii="Elephant" w:hAnsi="Elephant"/>
                          <w:b/>
                        </w:rPr>
                        <w:t>Hyer Elementary</w:t>
                      </w:r>
                    </w:p>
                  </w:txbxContent>
                </v:textbox>
                <w10:wrap anchorx="page" anchory="page"/>
              </v:shape>
            </w:pict>
          </mc:Fallback>
        </mc:AlternateContent>
      </w:r>
      <w:r>
        <w:rPr>
          <w:noProof/>
          <w:lang w:eastAsia="zh-CN"/>
        </w:rPr>
        <mc:AlternateContent>
          <mc:Choice Requires="wps">
            <w:drawing>
              <wp:anchor distT="36576" distB="36576" distL="36576" distR="36576" simplePos="0" relativeHeight="251650048" behindDoc="0" locked="0" layoutInCell="1" allowOverlap="1">
                <wp:simplePos x="0" y="0"/>
                <wp:positionH relativeFrom="page">
                  <wp:posOffset>7324090</wp:posOffset>
                </wp:positionH>
                <wp:positionV relativeFrom="page">
                  <wp:posOffset>1121410</wp:posOffset>
                </wp:positionV>
                <wp:extent cx="2139950" cy="4836795"/>
                <wp:effectExtent l="0" t="0" r="3810" b="4445"/>
                <wp:wrapNone/>
                <wp:docPr id="2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4836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0A4F" w:rsidRPr="00BB24CA" w:rsidRDefault="00700A4F" w:rsidP="002B2296">
                            <w:pPr>
                              <w:pStyle w:val="Heading1"/>
                              <w:rPr>
                                <w:rFonts w:ascii="Elephant" w:hAnsi="Elephant"/>
                                <w:color w:val="000000"/>
                                <w:sz w:val="40"/>
                                <w:szCs w:val="40"/>
                              </w:rPr>
                            </w:pPr>
                            <w:r w:rsidRPr="00BB24CA">
                              <w:rPr>
                                <w:rFonts w:ascii="Elephant" w:hAnsi="Elephant"/>
                                <w:color w:val="000000"/>
                                <w:sz w:val="40"/>
                                <w:szCs w:val="40"/>
                              </w:rPr>
                              <w:t xml:space="preserve">Special Education </w:t>
                            </w:r>
                          </w:p>
                          <w:p w:rsidR="00700A4F" w:rsidRPr="00BB24CA" w:rsidRDefault="00700A4F" w:rsidP="002B2296">
                            <w:pPr>
                              <w:pStyle w:val="Heading1"/>
                              <w:rPr>
                                <w:rFonts w:ascii="Elephant" w:hAnsi="Elephant"/>
                                <w:color w:val="000000"/>
                                <w:sz w:val="36"/>
                                <w:szCs w:val="36"/>
                              </w:rPr>
                            </w:pPr>
                            <w:r w:rsidRPr="00BB24CA">
                              <w:rPr>
                                <w:rFonts w:ascii="Elephant" w:hAnsi="Elephant"/>
                                <w:color w:val="000000"/>
                                <w:sz w:val="36"/>
                                <w:szCs w:val="36"/>
                              </w:rPr>
                              <w:t xml:space="preserve">Admission, Review and Dismissal (ARD) Process </w:t>
                            </w:r>
                          </w:p>
                          <w:p w:rsidR="00700A4F" w:rsidRPr="00A82F9D" w:rsidRDefault="00700A4F" w:rsidP="00A82F9D"/>
                          <w:p w:rsidR="00700A4F" w:rsidRPr="00387D4C" w:rsidRDefault="00BB24CA" w:rsidP="00387D4C">
                            <w:r>
                              <w:rPr>
                                <w:noProof/>
                                <w:lang w:eastAsia="zh-CN"/>
                              </w:rPr>
                              <w:drawing>
                                <wp:inline distT="0" distB="0" distL="0" distR="0">
                                  <wp:extent cx="2063692" cy="1937857"/>
                                  <wp:effectExtent l="0" t="0" r="0" b="0"/>
                                  <wp:docPr id="2" name="Picture 2" descr="C:\Users\horner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nera\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7560" cy="1941489"/>
                                          </a:xfrm>
                                          <a:prstGeom prst="rect">
                                            <a:avLst/>
                                          </a:prstGeom>
                                          <a:noFill/>
                                          <a:ln>
                                            <a:noFill/>
                                          </a:ln>
                                        </pic:spPr>
                                      </pic:pic>
                                    </a:graphicData>
                                  </a:graphic>
                                </wp:inline>
                              </w:drawing>
                            </w:r>
                          </w:p>
                          <w:p w:rsidR="00700A4F" w:rsidRDefault="00700A4F" w:rsidP="00387D4C">
                            <w:pPr>
                              <w:jc w:val="center"/>
                            </w:pPr>
                          </w:p>
                          <w:p w:rsidR="00700A4F" w:rsidRPr="006530AD" w:rsidRDefault="00700A4F" w:rsidP="006530AD"/>
                          <w:p w:rsidR="00700A4F" w:rsidRPr="00D86567" w:rsidRDefault="00700A4F" w:rsidP="00D86567"/>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27" type="#_x0000_t202" style="position:absolute;left:0;text-align:left;margin-left:576.7pt;margin-top:88.3pt;width:168.5pt;height:380.8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" filled="f" stroked="f" strokeweight="0" insetpen="t">
                <o:lock v:ext="edit" shapetype="t"/>
                <v:textbox inset="2.85pt,2.85pt,2.85pt,2.85pt">
                  <w:txbxContent>
                    <w:p w:rsidR="00700A4F" w:rsidRPr="00BB24CA" w:rsidRDefault="00700A4F" w:rsidP="002B2296">
                      <w:pPr>
                        <w:pStyle w:val="Heading1"/>
                        <w:rPr>
                          <w:rFonts w:ascii="Elephant" w:hAnsi="Elephant"/>
                          <w:color w:val="000000"/>
                          <w:sz w:val="40"/>
                          <w:szCs w:val="40"/>
                        </w:rPr>
                      </w:pPr>
                      <w:r w:rsidRPr="00BB24CA">
                        <w:rPr>
                          <w:rFonts w:ascii="Elephant" w:hAnsi="Elephant"/>
                          <w:color w:val="000000"/>
                          <w:sz w:val="40"/>
                          <w:szCs w:val="40"/>
                        </w:rPr>
                        <w:t xml:space="preserve">Special Education </w:t>
                      </w:r>
                    </w:p>
                    <w:p w:rsidR="00700A4F" w:rsidRPr="00BB24CA" w:rsidRDefault="00700A4F" w:rsidP="002B2296">
                      <w:pPr>
                        <w:pStyle w:val="Heading1"/>
                        <w:rPr>
                          <w:rFonts w:ascii="Elephant" w:hAnsi="Elephant"/>
                          <w:color w:val="000000"/>
                          <w:sz w:val="36"/>
                          <w:szCs w:val="36"/>
                        </w:rPr>
                      </w:pPr>
                      <w:r w:rsidRPr="00BB24CA">
                        <w:rPr>
                          <w:rFonts w:ascii="Elephant" w:hAnsi="Elephant"/>
                          <w:color w:val="000000"/>
                          <w:sz w:val="36"/>
                          <w:szCs w:val="36"/>
                        </w:rPr>
                        <w:t xml:space="preserve">Admission, Review and Dismissal (ARD) Process </w:t>
                      </w:r>
                    </w:p>
                    <w:p w:rsidR="00700A4F" w:rsidRPr="00A82F9D" w:rsidRDefault="00700A4F" w:rsidP="00A82F9D"/>
                    <w:p w:rsidR="00700A4F" w:rsidRPr="00387D4C" w:rsidRDefault="00BB24CA" w:rsidP="00387D4C">
                      <w:r>
                        <w:rPr>
                          <w:noProof/>
                          <w:lang w:eastAsia="zh-CN"/>
                        </w:rPr>
                        <w:drawing>
                          <wp:inline distT="0" distB="0" distL="0" distR="0">
                            <wp:extent cx="2063692" cy="1937857"/>
                            <wp:effectExtent l="0" t="0" r="0" b="0"/>
                            <wp:docPr id="2" name="Picture 2" descr="C:\Users\horner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nera\Desktop\Captu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7560" cy="1941489"/>
                                    </a:xfrm>
                                    <a:prstGeom prst="rect">
                                      <a:avLst/>
                                    </a:prstGeom>
                                    <a:noFill/>
                                    <a:ln>
                                      <a:noFill/>
                                    </a:ln>
                                  </pic:spPr>
                                </pic:pic>
                              </a:graphicData>
                            </a:graphic>
                          </wp:inline>
                        </w:drawing>
                      </w:r>
                    </w:p>
                    <w:p w:rsidR="00700A4F" w:rsidRDefault="00700A4F" w:rsidP="00387D4C">
                      <w:pPr>
                        <w:jc w:val="center"/>
                      </w:pPr>
                    </w:p>
                    <w:p w:rsidR="00700A4F" w:rsidRPr="006530AD" w:rsidRDefault="00700A4F" w:rsidP="006530AD"/>
                    <w:p w:rsidR="00700A4F" w:rsidRPr="00D86567" w:rsidRDefault="00700A4F" w:rsidP="00D86567"/>
                  </w:txbxContent>
                </v:textbox>
                <w10:wrap anchorx="page" anchory="page"/>
              </v:shape>
            </w:pict>
          </mc:Fallback>
        </mc:AlternateContent>
      </w:r>
      <w:r>
        <w:rPr>
          <w:noProof/>
          <w:lang w:eastAsia="zh-CN"/>
        </w:rPr>
        <mc:AlternateContent>
          <mc:Choice Requires="wpg">
            <w:drawing>
              <wp:anchor distT="0" distB="0" distL="114300" distR="114300" simplePos="0" relativeHeight="251657216" behindDoc="0" locked="0" layoutInCell="1" allowOverlap="1">
                <wp:simplePos x="0" y="0"/>
                <wp:positionH relativeFrom="page">
                  <wp:posOffset>7324090</wp:posOffset>
                </wp:positionH>
                <wp:positionV relativeFrom="page">
                  <wp:posOffset>974725</wp:posOffset>
                </wp:positionV>
                <wp:extent cx="2139950" cy="82550"/>
                <wp:effectExtent l="0" t="3175" r="3810" b="0"/>
                <wp:wrapNone/>
                <wp:docPr id="1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19"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266"/>
                        <wps:cNvSpPr>
                          <a:spLocks noChangeArrowheads="1" noChangeShapeType="1"/>
                        </wps:cNvSpPr>
                        <wps:spPr bwMode="auto">
                          <a:xfrm>
                            <a:off x="25859232" y="20116800"/>
                            <a:ext cx="713232" cy="82296"/>
                          </a:xfrm>
                          <a:prstGeom prst="rect">
                            <a:avLst/>
                          </a:prstGeom>
                          <a:solidFill>
                            <a:srgbClr val="00B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267"/>
                        <wps:cNvSpPr>
                          <a:spLocks noChangeArrowheads="1" noChangeShapeType="1"/>
                        </wps:cNvSpPr>
                        <wps:spPr bwMode="auto">
                          <a:xfrm>
                            <a:off x="26572464" y="20116800"/>
                            <a:ext cx="713232" cy="82296"/>
                          </a:xfrm>
                          <a:prstGeom prst="rect">
                            <a:avLst/>
                          </a:prstGeom>
                          <a:solidFill>
                            <a:srgbClr val="92D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76.7pt;margin-top:76.75pt;width:168.5pt;height:6.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IkcIA&#10;AADbAAAADwAAAGRycy9kb3ducmV2LnhtbERPS2vCQBC+C/0PyxR6MxtL8ZFmlbbQIunJtEiPQ3bc&#10;BLOzIbvG+O9doeBtPr7n5JvRtmKg3jeOFcySFARx5XTDRsHvz+d0CcIHZI2tY1JwIQ+b9cMkx0y7&#10;M+9oKIMRMYR9hgrqELpMSl/VZNEnriOO3MH1FkOEvZG6x3MMt618TtO5tNhwbKixo4+aqmN5sgpc&#10;W3y9L8ZZaYr9n3/BuTlV30app8fx7RVEoDHcxf/urY7zV3D7JR4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4iRwgAAANsAAAAPAAAAAAAAAAAAAAAAAJgCAABkcnMvZG93&#10;bnJldi54bWxQSwUGAAAAAAQABAD1AAAAhwM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v8rwA&#10;AADbAAAADwAAAGRycy9kb3ducmV2LnhtbERPyw7BQBTdS/zD5ErsmJIQyhAREluPsL3pXG3p3KnO&#10;lPL1ZiGxPDnv+bIxhXhS5XLLCgb9CARxYnXOqYLTcdubgHAeWWNhmRS8ycFy0W7NMdb2xXt6Hnwq&#10;Qgi7GBVk3pexlC7JyKDr25I4cFdbGfQBVqnUFb5CuCnkMIrG0mDOoSHDktYZJfdDbRSsR7s6revr&#10;+WOK22ODe5xeeKxUt9OsZiA8Nf4v/rl3WsEwrA9fw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gm/yvAAAANsAAAAPAAAAAAAAAAAAAAAAAJgCAABkcnMvZG93bnJldi54&#10;bWxQSwUGAAAAAAQABAD1AAAAgQMAAAAA&#10;" fillcolor="#00b05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EAcMA&#10;AADbAAAADwAAAGRycy9kb3ducmV2LnhtbESPT2sCMRTE7wW/Q3iCt5pdLUVWo4jQor0U/90fm+dm&#10;cfOybKIb/fRNodDjMDO/YRaraBtxp87XjhXk4wwEcel0zZWC0/HjdQbCB2SNjWNS8CAPq+XgZYGF&#10;dj3v6X4IlUgQ9gUqMCG0hZS+NGTRj11LnLyL6yyGJLtK6g77BLeNnGTZu7RYc1ow2NLGUHk93KwC&#10;d33rv8znLT/uw/T7ebZxdzlHpUbDuJ6DCBTDf/ivvdUKJj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EAcMAAADbAAAADwAAAAAAAAAAAAAAAACYAgAAZHJzL2Rv&#10;d25yZXYueG1sUEsFBgAAAAAEAAQA9QAAAIgDAAAAAA==&#10;" fillcolor="#92d050" stroked="f" strokeweight="0" insetpen="t">
                  <v:shadow color="#ccc"/>
                  <o:lock v:ext="edit" shapetype="t"/>
                  <v:textbox inset="2.88pt,2.88pt,2.88pt,2.88pt"/>
                </v:rect>
                <w10:wrap anchorx="page" anchory="page"/>
              </v:group>
            </w:pict>
          </mc:Fallback>
        </mc:AlternateContent>
      </w:r>
      <w:r>
        <w:rPr>
          <w:noProof/>
          <w:lang w:eastAsia="zh-CN"/>
        </w:rPr>
        <mc:AlternateContent>
          <mc:Choice Requires="wps">
            <w:drawing>
              <wp:anchor distT="36576" distB="36576" distL="36576" distR="36576" simplePos="0" relativeHeight="251648000" behindDoc="0" locked="0" layoutInCell="1" allowOverlap="1">
                <wp:simplePos x="0" y="0"/>
                <wp:positionH relativeFrom="page">
                  <wp:posOffset>3674745</wp:posOffset>
                </wp:positionH>
                <wp:positionV relativeFrom="page">
                  <wp:posOffset>418465</wp:posOffset>
                </wp:positionV>
                <wp:extent cx="2315210" cy="6759575"/>
                <wp:effectExtent l="0" t="0" r="1270" b="3810"/>
                <wp:wrapNone/>
                <wp:docPr id="17"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15210" cy="6759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0A4F" w:rsidRPr="00F40B9F" w:rsidRDefault="00B124AD" w:rsidP="00B124AD">
                            <w:pPr>
                              <w:pStyle w:val="Address"/>
                              <w:jc w:val="both"/>
                              <w:rPr>
                                <w:rFonts w:ascii="Rockwell" w:hAnsi="Rockwell"/>
                                <w:b/>
                                <w:sz w:val="18"/>
                                <w:szCs w:val="18"/>
                              </w:rPr>
                            </w:pPr>
                            <w:r w:rsidRPr="00F40B9F">
                              <w:rPr>
                                <w:rFonts w:ascii="Century Gothic" w:hAnsi="Century Gothic"/>
                                <w:b/>
                                <w:sz w:val="18"/>
                                <w:szCs w:val="18"/>
                              </w:rPr>
                              <w:t xml:space="preserve">  </w:t>
                            </w:r>
                            <w:r w:rsidR="00700A4F" w:rsidRPr="00F40B9F">
                              <w:rPr>
                                <w:rFonts w:ascii="Rockwell" w:hAnsi="Rockwell"/>
                                <w:b/>
                                <w:sz w:val="18"/>
                                <w:szCs w:val="18"/>
                                <w:u w:val="single"/>
                              </w:rPr>
                              <w:t>ARD meetings</w:t>
                            </w:r>
                            <w:r w:rsidR="00700A4F" w:rsidRPr="00F40B9F">
                              <w:rPr>
                                <w:rFonts w:ascii="Rockwell" w:hAnsi="Rockwell"/>
                                <w:b/>
                                <w:sz w:val="18"/>
                                <w:szCs w:val="18"/>
                              </w:rPr>
                              <w:t xml:space="preserve">        </w:t>
                            </w:r>
                            <w:r w:rsidRPr="00F40B9F">
                              <w:rPr>
                                <w:rFonts w:ascii="Rockwell" w:hAnsi="Rockwell"/>
                                <w:b/>
                                <w:sz w:val="18"/>
                                <w:szCs w:val="18"/>
                              </w:rPr>
                              <w:t xml:space="preserve">   </w:t>
                            </w:r>
                            <w:r w:rsidR="00700A4F" w:rsidRPr="00F40B9F">
                              <w:rPr>
                                <w:rFonts w:ascii="Rockwell" w:hAnsi="Rockwell"/>
                                <w:b/>
                                <w:sz w:val="18"/>
                                <w:szCs w:val="18"/>
                                <w:u w:val="single"/>
                              </w:rPr>
                              <w:t>Actions</w:t>
                            </w:r>
                          </w:p>
                          <w:p w:rsidR="00700A4F" w:rsidRPr="00387D4C" w:rsidRDefault="00700A4F" w:rsidP="006E0645">
                            <w:pPr>
                              <w:pStyle w:val="Address"/>
                              <w:rPr>
                                <w:rFonts w:ascii="Century Gothic" w:hAnsi="Century Gothic"/>
                                <w:b/>
                                <w:sz w:val="18"/>
                                <w:szCs w:val="18"/>
                              </w:rPr>
                            </w:pPr>
                          </w:p>
                          <w:p w:rsidR="00700A4F" w:rsidRDefault="00700A4F" w:rsidP="006E0645">
                            <w:pPr>
                              <w:pStyle w:val="Address"/>
                              <w:rPr>
                                <w:rFonts w:ascii="Century Gothic" w:hAnsi="Century Gothic"/>
                                <w:b/>
                                <w:sz w:val="22"/>
                                <w:szCs w:val="22"/>
                              </w:rPr>
                            </w:pPr>
                            <w:r w:rsidRPr="00725FD9">
                              <w:rPr>
                                <w:rFonts w:ascii="Century Gothic" w:hAnsi="Century Gothic"/>
                                <w:b/>
                                <w:noProof/>
                                <w:sz w:val="22"/>
                                <w:szCs w:val="22"/>
                                <w:lang w:eastAsia="zh-CN"/>
                              </w:rPr>
                              <w:drawing>
                                <wp:inline distT="0" distB="0" distL="0" distR="0">
                                  <wp:extent cx="2095815" cy="6216242"/>
                                  <wp:effectExtent l="38100" t="0" r="95250" b="0"/>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0" o:spid="_x0000_s1028" type="#_x0000_t202" style="position:absolute;left:0;text-align:left;margin-left:289.35pt;margin-top:32.95pt;width:182.3pt;height:532.2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" filled="f" stroked="f" strokeweight="0" insetpen="t">
                <o:lock v:ext="edit" shapetype="t"/>
                <v:textbox inset="2.85pt,2.85pt,2.85pt,2.85pt">
                  <w:txbxContent>
                    <w:p w:rsidR="00700A4F" w:rsidRPr="00F40B9F" w:rsidRDefault="00B124AD" w:rsidP="00B124AD">
                      <w:pPr>
                        <w:pStyle w:val="Address"/>
                        <w:jc w:val="both"/>
                        <w:rPr>
                          <w:rFonts w:ascii="Rockwell" w:hAnsi="Rockwell"/>
                          <w:b/>
                          <w:sz w:val="18"/>
                          <w:szCs w:val="18"/>
                        </w:rPr>
                      </w:pPr>
                      <w:r w:rsidRPr="00F40B9F">
                        <w:rPr>
                          <w:rFonts w:ascii="Century Gothic" w:hAnsi="Century Gothic"/>
                          <w:b/>
                          <w:sz w:val="18"/>
                          <w:szCs w:val="18"/>
                        </w:rPr>
                        <w:t xml:space="preserve">  </w:t>
                      </w:r>
                      <w:r w:rsidR="00700A4F" w:rsidRPr="00F40B9F">
                        <w:rPr>
                          <w:rFonts w:ascii="Rockwell" w:hAnsi="Rockwell"/>
                          <w:b/>
                          <w:sz w:val="18"/>
                          <w:szCs w:val="18"/>
                          <w:u w:val="single"/>
                        </w:rPr>
                        <w:t>ARD meetings</w:t>
                      </w:r>
                      <w:r w:rsidR="00700A4F" w:rsidRPr="00F40B9F">
                        <w:rPr>
                          <w:rFonts w:ascii="Rockwell" w:hAnsi="Rockwell"/>
                          <w:b/>
                          <w:sz w:val="18"/>
                          <w:szCs w:val="18"/>
                        </w:rPr>
                        <w:t xml:space="preserve">        </w:t>
                      </w:r>
                      <w:r w:rsidRPr="00F40B9F">
                        <w:rPr>
                          <w:rFonts w:ascii="Rockwell" w:hAnsi="Rockwell"/>
                          <w:b/>
                          <w:sz w:val="18"/>
                          <w:szCs w:val="18"/>
                        </w:rPr>
                        <w:t xml:space="preserve">   </w:t>
                      </w:r>
                      <w:r w:rsidR="00700A4F" w:rsidRPr="00F40B9F">
                        <w:rPr>
                          <w:rFonts w:ascii="Rockwell" w:hAnsi="Rockwell"/>
                          <w:b/>
                          <w:sz w:val="18"/>
                          <w:szCs w:val="18"/>
                          <w:u w:val="single"/>
                        </w:rPr>
                        <w:t>Actions</w:t>
                      </w:r>
                    </w:p>
                    <w:p w:rsidR="00700A4F" w:rsidRPr="00387D4C" w:rsidRDefault="00700A4F" w:rsidP="006E0645">
                      <w:pPr>
                        <w:pStyle w:val="Address"/>
                        <w:rPr>
                          <w:rFonts w:ascii="Century Gothic" w:hAnsi="Century Gothic"/>
                          <w:b/>
                          <w:sz w:val="18"/>
                          <w:szCs w:val="18"/>
                        </w:rPr>
                      </w:pPr>
                    </w:p>
                    <w:p w:rsidR="00700A4F" w:rsidRDefault="00700A4F" w:rsidP="006E0645">
                      <w:pPr>
                        <w:pStyle w:val="Address"/>
                        <w:rPr>
                          <w:rFonts w:ascii="Century Gothic" w:hAnsi="Century Gothic"/>
                          <w:b/>
                          <w:sz w:val="22"/>
                          <w:szCs w:val="22"/>
                        </w:rPr>
                      </w:pPr>
                      <w:r w:rsidRPr="00725FD9">
                        <w:rPr>
                          <w:rFonts w:ascii="Century Gothic" w:hAnsi="Century Gothic"/>
                          <w:b/>
                          <w:noProof/>
                          <w:sz w:val="22"/>
                          <w:szCs w:val="22"/>
                          <w:lang w:eastAsia="zh-CN"/>
                        </w:rPr>
                        <w:drawing>
                          <wp:inline distT="0" distB="0" distL="0" distR="0">
                            <wp:extent cx="2095815" cy="6216242"/>
                            <wp:effectExtent l="38100" t="0" r="95250" b="0"/>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txbxContent>
                </v:textbox>
                <w10:wrap anchorx="page" anchory="page"/>
              </v:shape>
            </w:pict>
          </mc:Fallback>
        </mc:AlternateContent>
      </w:r>
      <w:r>
        <w:rPr>
          <w:noProof/>
          <w:lang w:eastAsia="zh-CN"/>
        </w:rPr>
        <mc:AlternateContent>
          <mc:Choice Requires="wps">
            <w:drawing>
              <wp:anchor distT="36576" distB="36576" distL="36576" distR="36576" simplePos="0" relativeHeight="251651072" behindDoc="0" locked="0" layoutInCell="1" allowOverlap="1">
                <wp:simplePos x="0" y="0"/>
                <wp:positionH relativeFrom="page">
                  <wp:posOffset>302260</wp:posOffset>
                </wp:positionH>
                <wp:positionV relativeFrom="page">
                  <wp:posOffset>293370</wp:posOffset>
                </wp:positionV>
                <wp:extent cx="2130425" cy="7382510"/>
                <wp:effectExtent l="0" t="0" r="0" b="1270"/>
                <wp:wrapNone/>
                <wp:docPr id="1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7382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0A4F" w:rsidRPr="00F40B9F" w:rsidRDefault="00700A4F" w:rsidP="00A54D70">
                            <w:pPr>
                              <w:spacing w:line="240" w:lineRule="auto"/>
                              <w:jc w:val="left"/>
                              <w:rPr>
                                <w:rFonts w:ascii="Rockwell" w:hAnsi="Rockwell"/>
                                <w:b/>
                                <w:bCs/>
                                <w:u w:val="single"/>
                              </w:rPr>
                            </w:pPr>
                            <w:r w:rsidRPr="00F40B9F">
                              <w:rPr>
                                <w:rFonts w:ascii="Rockwell" w:hAnsi="Rockwell"/>
                                <w:b/>
                                <w:bCs/>
                                <w:u w:val="single"/>
                              </w:rPr>
                              <w:t xml:space="preserve">ARD NOTICE, </w:t>
                            </w:r>
                            <w:proofErr w:type="gramStart"/>
                            <w:r w:rsidRPr="00F40B9F">
                              <w:rPr>
                                <w:rFonts w:ascii="Rockwell" w:hAnsi="Rockwell"/>
                                <w:b/>
                                <w:bCs/>
                                <w:u w:val="single"/>
                              </w:rPr>
                              <w:t>PARTICIPATION  AND</w:t>
                            </w:r>
                            <w:proofErr w:type="gramEnd"/>
                            <w:r w:rsidRPr="00F40B9F">
                              <w:rPr>
                                <w:rFonts w:ascii="Rockwell" w:hAnsi="Rockwell"/>
                                <w:b/>
                                <w:bCs/>
                                <w:u w:val="single"/>
                              </w:rPr>
                              <w:t xml:space="preserve"> COMMITTEE MEMBERS:</w:t>
                            </w:r>
                          </w:p>
                          <w:p w:rsidR="00700A4F" w:rsidRPr="00C84AE8" w:rsidRDefault="00700A4F" w:rsidP="006530AD">
                            <w:pPr>
                              <w:numPr>
                                <w:ilvl w:val="0"/>
                                <w:numId w:val="11"/>
                              </w:numPr>
                              <w:suppressAutoHyphens/>
                              <w:spacing w:after="200" w:line="200" w:lineRule="atLeast"/>
                              <w:jc w:val="left"/>
                              <w:rPr>
                                <w:rFonts w:ascii="Arial Narrow" w:hAnsi="Arial Narrow"/>
                                <w:sz w:val="20"/>
                                <w:szCs w:val="20"/>
                              </w:rPr>
                            </w:pPr>
                            <w:r w:rsidRPr="00C84AE8">
                              <w:rPr>
                                <w:rFonts w:ascii="Arial Narrow" w:hAnsi="Arial Narrow"/>
                                <w:sz w:val="20"/>
                                <w:szCs w:val="20"/>
                              </w:rPr>
                              <w:t xml:space="preserve">ARD Notice is </w:t>
                            </w:r>
                            <w:r>
                              <w:rPr>
                                <w:rFonts w:ascii="Arial Narrow" w:hAnsi="Arial Narrow"/>
                                <w:sz w:val="20"/>
                                <w:szCs w:val="20"/>
                              </w:rPr>
                              <w:t xml:space="preserve">a </w:t>
                            </w:r>
                            <w:r w:rsidRPr="00C84AE8">
                              <w:rPr>
                                <w:rFonts w:ascii="Arial Narrow" w:hAnsi="Arial Narrow"/>
                                <w:sz w:val="20"/>
                                <w:szCs w:val="20"/>
                              </w:rPr>
                              <w:t>formal, written notice of an ARD.  It should be given to the parents at least 5 days before the proposed ARD Committee meeting date.  A parent can waive the 5-day waiting period between ARD Notice and an ARD Meeting if a meeting must be scheduled sooner.</w:t>
                            </w:r>
                          </w:p>
                          <w:p w:rsidR="00700A4F" w:rsidRPr="00C84AE8" w:rsidRDefault="00700A4F" w:rsidP="006530AD">
                            <w:pPr>
                              <w:numPr>
                                <w:ilvl w:val="0"/>
                                <w:numId w:val="11"/>
                              </w:numPr>
                              <w:suppressAutoHyphens/>
                              <w:spacing w:after="200" w:line="200" w:lineRule="atLeast"/>
                              <w:jc w:val="left"/>
                              <w:rPr>
                                <w:rFonts w:ascii="Arial Narrow" w:hAnsi="Arial Narrow"/>
                                <w:sz w:val="20"/>
                                <w:szCs w:val="20"/>
                              </w:rPr>
                            </w:pPr>
                            <w:r w:rsidRPr="00C84AE8">
                              <w:rPr>
                                <w:rFonts w:ascii="Arial Narrow" w:hAnsi="Arial Narrow"/>
                                <w:sz w:val="20"/>
                                <w:szCs w:val="20"/>
                              </w:rPr>
                              <w:t xml:space="preserve">A good-faith effort to notify parents of an ARD meeting will be made.  We give </w:t>
                            </w:r>
                            <w:r w:rsidRPr="00BB24CA">
                              <w:rPr>
                                <w:rFonts w:ascii="Arial Narrow" w:hAnsi="Arial Narrow"/>
                                <w:b/>
                                <w:sz w:val="20"/>
                                <w:szCs w:val="20"/>
                              </w:rPr>
                              <w:t>at least</w:t>
                            </w:r>
                            <w:r w:rsidRPr="00C84AE8">
                              <w:rPr>
                                <w:rFonts w:ascii="Arial Narrow" w:hAnsi="Arial Narrow"/>
                                <w:sz w:val="20"/>
                                <w:szCs w:val="20"/>
                              </w:rPr>
                              <w:t xml:space="preserve"> three notices of the proposed ARD Meeting.  At least one of these will be a formal, written ARD Notice.  The other two notices may be a phone call, email, or conversation in person.</w:t>
                            </w:r>
                          </w:p>
                          <w:p w:rsidR="00700A4F" w:rsidRPr="00C84AE8" w:rsidRDefault="00700A4F" w:rsidP="006530AD">
                            <w:pPr>
                              <w:numPr>
                                <w:ilvl w:val="0"/>
                                <w:numId w:val="11"/>
                              </w:numPr>
                              <w:suppressAutoHyphens/>
                              <w:spacing w:after="200" w:line="200" w:lineRule="atLeast"/>
                              <w:jc w:val="left"/>
                              <w:rPr>
                                <w:rFonts w:ascii="Arial Narrow" w:hAnsi="Arial Narrow"/>
                                <w:sz w:val="20"/>
                                <w:szCs w:val="20"/>
                              </w:rPr>
                            </w:pPr>
                            <w:r w:rsidRPr="00C84AE8">
                              <w:rPr>
                                <w:rFonts w:ascii="Arial Narrow" w:hAnsi="Arial Narrow"/>
                                <w:sz w:val="20"/>
                                <w:szCs w:val="20"/>
                              </w:rPr>
                              <w:t>Parents can participate in various ways.  They may attend in person, attend via phone, or waive their attendance.  If the ARD Committee has attempted to give parents three notices of a proposed ARD Committee meeting and has not received a response from the parent, the ARD Committee meeting can be held without the parent.</w:t>
                            </w:r>
                          </w:p>
                          <w:p w:rsidR="00700A4F" w:rsidRPr="00C84AE8" w:rsidRDefault="00700A4F" w:rsidP="006530AD">
                            <w:pPr>
                              <w:numPr>
                                <w:ilvl w:val="0"/>
                                <w:numId w:val="11"/>
                              </w:numPr>
                              <w:suppressAutoHyphens/>
                              <w:spacing w:after="200" w:line="200" w:lineRule="atLeast"/>
                              <w:jc w:val="left"/>
                              <w:rPr>
                                <w:rFonts w:ascii="Arial Narrow" w:hAnsi="Arial Narrow"/>
                                <w:sz w:val="20"/>
                                <w:szCs w:val="20"/>
                              </w:rPr>
                            </w:pPr>
                            <w:r w:rsidRPr="00C84AE8">
                              <w:rPr>
                                <w:rFonts w:ascii="Arial Narrow" w:hAnsi="Arial Narrow"/>
                                <w:sz w:val="20"/>
                                <w:szCs w:val="20"/>
                              </w:rPr>
                              <w:t xml:space="preserve">An ARD meeting can be requested when a parent, teacher or other ARD Committee member feels it is necessary.  </w:t>
                            </w:r>
                          </w:p>
                          <w:p w:rsidR="00700A4F" w:rsidRPr="006530AD" w:rsidRDefault="00700A4F" w:rsidP="006530AD">
                            <w:pPr>
                              <w:numPr>
                                <w:ilvl w:val="0"/>
                                <w:numId w:val="11"/>
                              </w:numPr>
                              <w:suppressAutoHyphens/>
                              <w:spacing w:after="200" w:line="200" w:lineRule="atLeast"/>
                              <w:jc w:val="left"/>
                            </w:pPr>
                            <w:r w:rsidRPr="00CD6B8A">
                              <w:rPr>
                                <w:rFonts w:ascii="Arial Narrow" w:hAnsi="Arial Narrow"/>
                                <w:sz w:val="20"/>
                                <w:szCs w:val="20"/>
                              </w:rPr>
                              <w:t>ARD Committee members vary but must include the Parent, General Education Teacher, Special Education Teacher</w:t>
                            </w:r>
                            <w:r w:rsidR="00BB24CA">
                              <w:rPr>
                                <w:rFonts w:ascii="Arial Narrow" w:hAnsi="Arial Narrow"/>
                                <w:sz w:val="20"/>
                                <w:szCs w:val="20"/>
                              </w:rPr>
                              <w:t>, s</w:t>
                            </w:r>
                            <w:r w:rsidRPr="00CD6B8A">
                              <w:rPr>
                                <w:rFonts w:ascii="Arial Narrow" w:hAnsi="Arial Narrow"/>
                                <w:sz w:val="20"/>
                                <w:szCs w:val="20"/>
                              </w:rPr>
                              <w:t xml:space="preserve">omeone who can interpret instructional implications from evaluation results and School Administrator (Campus Coordinator).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29" type="#_x0000_t202" style="position:absolute;left:0;text-align:left;margin-left:23.8pt;margin-top:23.1pt;width:167.75pt;height:581.3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Pa+/gIAAKI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" filled="f" stroked="f" strokeweight="0" insetpen="t">
                <o:lock v:ext="edit" shapetype="t"/>
                <v:textbox inset="2.85pt,2.85pt,2.85pt,2.85pt">
                  <w:txbxContent>
                    <w:p w:rsidR="00700A4F" w:rsidRPr="00F40B9F" w:rsidRDefault="00700A4F" w:rsidP="00A54D70">
                      <w:pPr>
                        <w:spacing w:line="240" w:lineRule="auto"/>
                        <w:jc w:val="left"/>
                        <w:rPr>
                          <w:rFonts w:ascii="Rockwell" w:hAnsi="Rockwell"/>
                          <w:b/>
                          <w:bCs/>
                          <w:u w:val="single"/>
                        </w:rPr>
                      </w:pPr>
                      <w:r w:rsidRPr="00F40B9F">
                        <w:rPr>
                          <w:rFonts w:ascii="Rockwell" w:hAnsi="Rockwell"/>
                          <w:b/>
                          <w:bCs/>
                          <w:u w:val="single"/>
                        </w:rPr>
                        <w:t>ARD NOTICE, PARTICIPATION  AND COMMITTEE MEMBERS:</w:t>
                      </w:r>
                    </w:p>
                    <w:p w:rsidR="00700A4F" w:rsidRPr="00C84AE8" w:rsidRDefault="00700A4F" w:rsidP="006530AD">
                      <w:pPr>
                        <w:numPr>
                          <w:ilvl w:val="0"/>
                          <w:numId w:val="11"/>
                        </w:numPr>
                        <w:suppressAutoHyphens/>
                        <w:spacing w:after="200" w:line="200" w:lineRule="atLeast"/>
                        <w:jc w:val="left"/>
                        <w:rPr>
                          <w:rFonts w:ascii="Arial Narrow" w:hAnsi="Arial Narrow"/>
                          <w:sz w:val="20"/>
                          <w:szCs w:val="20"/>
                        </w:rPr>
                      </w:pPr>
                      <w:r w:rsidRPr="00C84AE8">
                        <w:rPr>
                          <w:rFonts w:ascii="Arial Narrow" w:hAnsi="Arial Narrow"/>
                          <w:sz w:val="20"/>
                          <w:szCs w:val="20"/>
                        </w:rPr>
                        <w:t xml:space="preserve">ARD Notice is </w:t>
                      </w:r>
                      <w:r>
                        <w:rPr>
                          <w:rFonts w:ascii="Arial Narrow" w:hAnsi="Arial Narrow"/>
                          <w:sz w:val="20"/>
                          <w:szCs w:val="20"/>
                        </w:rPr>
                        <w:t xml:space="preserve">a </w:t>
                      </w:r>
                      <w:r w:rsidRPr="00C84AE8">
                        <w:rPr>
                          <w:rFonts w:ascii="Arial Narrow" w:hAnsi="Arial Narrow"/>
                          <w:sz w:val="20"/>
                          <w:szCs w:val="20"/>
                        </w:rPr>
                        <w:t>formal, written notice of an ARD.  It should be given to the parents at least 5 days before the proposed ARD Committee meeting date.  A parent can waive the 5-day waiting period between ARD Notice and an ARD Meeting if a meeting must be scheduled sooner.</w:t>
                      </w:r>
                    </w:p>
                    <w:p w:rsidR="00700A4F" w:rsidRPr="00C84AE8" w:rsidRDefault="00700A4F" w:rsidP="006530AD">
                      <w:pPr>
                        <w:numPr>
                          <w:ilvl w:val="0"/>
                          <w:numId w:val="11"/>
                        </w:numPr>
                        <w:suppressAutoHyphens/>
                        <w:spacing w:after="200" w:line="200" w:lineRule="atLeast"/>
                        <w:jc w:val="left"/>
                        <w:rPr>
                          <w:rFonts w:ascii="Arial Narrow" w:hAnsi="Arial Narrow"/>
                          <w:sz w:val="20"/>
                          <w:szCs w:val="20"/>
                        </w:rPr>
                      </w:pPr>
                      <w:r w:rsidRPr="00C84AE8">
                        <w:rPr>
                          <w:rFonts w:ascii="Arial Narrow" w:hAnsi="Arial Narrow"/>
                          <w:sz w:val="20"/>
                          <w:szCs w:val="20"/>
                        </w:rPr>
                        <w:t xml:space="preserve">A good-faith effort to notify parents of an ARD meeting will be made.  We give </w:t>
                      </w:r>
                      <w:r w:rsidRPr="00BB24CA">
                        <w:rPr>
                          <w:rFonts w:ascii="Arial Narrow" w:hAnsi="Arial Narrow"/>
                          <w:b/>
                          <w:sz w:val="20"/>
                          <w:szCs w:val="20"/>
                        </w:rPr>
                        <w:t>at least</w:t>
                      </w:r>
                      <w:r w:rsidRPr="00C84AE8">
                        <w:rPr>
                          <w:rFonts w:ascii="Arial Narrow" w:hAnsi="Arial Narrow"/>
                          <w:sz w:val="20"/>
                          <w:szCs w:val="20"/>
                        </w:rPr>
                        <w:t xml:space="preserve"> three notices of the proposed ARD Meeting.  At least one of these will be a formal, written ARD Notice.  The other two notices may be a phone call, email, or conversation in person.</w:t>
                      </w:r>
                    </w:p>
                    <w:p w:rsidR="00700A4F" w:rsidRPr="00C84AE8" w:rsidRDefault="00700A4F" w:rsidP="006530AD">
                      <w:pPr>
                        <w:numPr>
                          <w:ilvl w:val="0"/>
                          <w:numId w:val="11"/>
                        </w:numPr>
                        <w:suppressAutoHyphens/>
                        <w:spacing w:after="200" w:line="200" w:lineRule="atLeast"/>
                        <w:jc w:val="left"/>
                        <w:rPr>
                          <w:rFonts w:ascii="Arial Narrow" w:hAnsi="Arial Narrow"/>
                          <w:sz w:val="20"/>
                          <w:szCs w:val="20"/>
                        </w:rPr>
                      </w:pPr>
                      <w:r w:rsidRPr="00C84AE8">
                        <w:rPr>
                          <w:rFonts w:ascii="Arial Narrow" w:hAnsi="Arial Narrow"/>
                          <w:sz w:val="20"/>
                          <w:szCs w:val="20"/>
                        </w:rPr>
                        <w:t>Parents can participate in various ways.  They may attend in person, attend via phone, or waive their attendance.  If the ARD Committee has attempted to give parents three notices of a proposed ARD Committee meeting and has not received a response from the parent, the ARD Committee meeting can be held without the parent.</w:t>
                      </w:r>
                    </w:p>
                    <w:p w:rsidR="00700A4F" w:rsidRPr="00C84AE8" w:rsidRDefault="00700A4F" w:rsidP="006530AD">
                      <w:pPr>
                        <w:numPr>
                          <w:ilvl w:val="0"/>
                          <w:numId w:val="11"/>
                        </w:numPr>
                        <w:suppressAutoHyphens/>
                        <w:spacing w:after="200" w:line="200" w:lineRule="atLeast"/>
                        <w:jc w:val="left"/>
                        <w:rPr>
                          <w:rFonts w:ascii="Arial Narrow" w:hAnsi="Arial Narrow"/>
                          <w:sz w:val="20"/>
                          <w:szCs w:val="20"/>
                        </w:rPr>
                      </w:pPr>
                      <w:r w:rsidRPr="00C84AE8">
                        <w:rPr>
                          <w:rFonts w:ascii="Arial Narrow" w:hAnsi="Arial Narrow"/>
                          <w:sz w:val="20"/>
                          <w:szCs w:val="20"/>
                        </w:rPr>
                        <w:t xml:space="preserve">An ARD meeting can be requested when a parent, teacher or other ARD Committee member feels it is necessary.  </w:t>
                      </w:r>
                    </w:p>
                    <w:p w:rsidR="00700A4F" w:rsidRPr="006530AD" w:rsidRDefault="00700A4F" w:rsidP="006530AD">
                      <w:pPr>
                        <w:numPr>
                          <w:ilvl w:val="0"/>
                          <w:numId w:val="11"/>
                        </w:numPr>
                        <w:suppressAutoHyphens/>
                        <w:spacing w:after="200" w:line="200" w:lineRule="atLeast"/>
                        <w:jc w:val="left"/>
                      </w:pPr>
                      <w:r w:rsidRPr="00CD6B8A">
                        <w:rPr>
                          <w:rFonts w:ascii="Arial Narrow" w:hAnsi="Arial Narrow"/>
                          <w:sz w:val="20"/>
                          <w:szCs w:val="20"/>
                        </w:rPr>
                        <w:t>ARD Committee members vary but must include the Parent, General Education Teacher, Special Education Teacher</w:t>
                      </w:r>
                      <w:r w:rsidR="00BB24CA">
                        <w:rPr>
                          <w:rFonts w:ascii="Arial Narrow" w:hAnsi="Arial Narrow"/>
                          <w:sz w:val="20"/>
                          <w:szCs w:val="20"/>
                        </w:rPr>
                        <w:t>, s</w:t>
                      </w:r>
                      <w:r w:rsidRPr="00CD6B8A">
                        <w:rPr>
                          <w:rFonts w:ascii="Arial Narrow" w:hAnsi="Arial Narrow"/>
                          <w:sz w:val="20"/>
                          <w:szCs w:val="20"/>
                        </w:rPr>
                        <w:t xml:space="preserve">omeone who can interpret instructional implications from evaluation results and School Administrator (Campus Coordinator).  </w:t>
                      </w:r>
                    </w:p>
                  </w:txbxContent>
                </v:textbox>
                <w10:wrap anchorx="page" anchory="page"/>
              </v:shape>
            </w:pict>
          </mc:Fallback>
        </mc:AlternateContent>
      </w:r>
      <w:r>
        <w:rPr>
          <w:noProof/>
          <w:lang w:eastAsia="zh-CN"/>
        </w:rPr>
        <mc:AlternateContent>
          <mc:Choice Requires="wps">
            <w:drawing>
              <wp:anchor distT="36576" distB="36576" distL="36576" distR="36576" simplePos="0" relativeHeight="251654144" behindDoc="0" locked="0" layoutInCell="1" allowOverlap="1">
                <wp:simplePos x="0" y="0"/>
                <wp:positionH relativeFrom="page">
                  <wp:posOffset>7324090</wp:posOffset>
                </wp:positionH>
                <wp:positionV relativeFrom="page">
                  <wp:posOffset>5379720</wp:posOffset>
                </wp:positionV>
                <wp:extent cx="2139950" cy="2563495"/>
                <wp:effectExtent l="0" t="0" r="3810" b="635"/>
                <wp:wrapNone/>
                <wp:docPr id="1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5634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Pr="00F40B9F" w:rsidRDefault="00700A4F" w:rsidP="00A82F9D">
                            <w:pPr>
                              <w:pStyle w:val="Address"/>
                              <w:jc w:val="left"/>
                              <w:rPr>
                                <w:rFonts w:ascii="Rockwell" w:hAnsi="Rockwell"/>
                                <w:b/>
                                <w:sz w:val="22"/>
                                <w:szCs w:val="22"/>
                              </w:rPr>
                            </w:pPr>
                            <w:proofErr w:type="spellStart"/>
                            <w:r w:rsidRPr="00F40B9F">
                              <w:rPr>
                                <w:rFonts w:ascii="Rockwell" w:hAnsi="Rockwell"/>
                                <w:b/>
                                <w:sz w:val="22"/>
                                <w:szCs w:val="22"/>
                              </w:rPr>
                              <w:t>Hyer</w:t>
                            </w:r>
                            <w:proofErr w:type="spellEnd"/>
                            <w:r w:rsidRPr="00F40B9F">
                              <w:rPr>
                                <w:rFonts w:ascii="Rockwell" w:hAnsi="Rockwell"/>
                                <w:b/>
                                <w:sz w:val="22"/>
                                <w:szCs w:val="22"/>
                              </w:rPr>
                              <w:t xml:space="preserve"> Elementary</w:t>
                            </w:r>
                          </w:p>
                          <w:p w:rsidR="00700A4F" w:rsidRPr="00F40B9F" w:rsidRDefault="00700A4F" w:rsidP="00A82F9D">
                            <w:pPr>
                              <w:pStyle w:val="Address2"/>
                              <w:jc w:val="left"/>
                              <w:rPr>
                                <w:rFonts w:ascii="Rockwell" w:hAnsi="Rockwell"/>
                                <w:sz w:val="22"/>
                              </w:rPr>
                            </w:pPr>
                            <w:r w:rsidRPr="00F40B9F">
                              <w:rPr>
                                <w:rFonts w:ascii="Rockwell" w:hAnsi="Rockwell"/>
                                <w:sz w:val="22"/>
                              </w:rPr>
                              <w:t xml:space="preserve">3920 </w:t>
                            </w:r>
                            <w:proofErr w:type="spellStart"/>
                            <w:r w:rsidRPr="00F40B9F">
                              <w:rPr>
                                <w:rFonts w:ascii="Rockwell" w:hAnsi="Rockwell"/>
                                <w:sz w:val="22"/>
                              </w:rPr>
                              <w:t>Caruth</w:t>
                            </w:r>
                            <w:proofErr w:type="spellEnd"/>
                            <w:r w:rsidRPr="00F40B9F">
                              <w:rPr>
                                <w:rFonts w:ascii="Rockwell" w:hAnsi="Rockwell"/>
                                <w:sz w:val="22"/>
                              </w:rPr>
                              <w:t xml:space="preserve"> Blvd</w:t>
                            </w:r>
                          </w:p>
                          <w:p w:rsidR="00700A4F" w:rsidRPr="00F40B9F" w:rsidRDefault="00700A4F" w:rsidP="00A82F9D">
                            <w:pPr>
                              <w:pStyle w:val="Address2"/>
                              <w:jc w:val="left"/>
                              <w:rPr>
                                <w:rFonts w:ascii="Rockwell" w:hAnsi="Rockwell"/>
                              </w:rPr>
                            </w:pPr>
                            <w:r w:rsidRPr="00F40B9F">
                              <w:rPr>
                                <w:rFonts w:ascii="Rockwell" w:hAnsi="Rockwell"/>
                              </w:rPr>
                              <w:t>Dallas, Texas  75225</w:t>
                            </w:r>
                          </w:p>
                          <w:p w:rsidR="00700A4F" w:rsidRPr="00F40B9F" w:rsidRDefault="00700A4F" w:rsidP="00A82F9D">
                            <w:pPr>
                              <w:pStyle w:val="Address2"/>
                              <w:jc w:val="left"/>
                              <w:rPr>
                                <w:rFonts w:ascii="Rockwell" w:hAnsi="Rockwell"/>
                              </w:rPr>
                            </w:pPr>
                          </w:p>
                          <w:p w:rsidR="00700A4F" w:rsidRPr="00F40B9F" w:rsidRDefault="00BB24CA" w:rsidP="00A82F9D">
                            <w:pPr>
                              <w:pStyle w:val="Address2"/>
                              <w:jc w:val="left"/>
                              <w:rPr>
                                <w:rFonts w:ascii="Rockwell" w:hAnsi="Rockwell"/>
                              </w:rPr>
                            </w:pPr>
                            <w:r w:rsidRPr="00F40B9F">
                              <w:rPr>
                                <w:rFonts w:ascii="Rockwell" w:hAnsi="Rockwell"/>
                              </w:rPr>
                              <w:t>Amanda Horner</w:t>
                            </w:r>
                            <w:r w:rsidR="00253857">
                              <w:rPr>
                                <w:rFonts w:ascii="Rockwell" w:hAnsi="Rockwell"/>
                              </w:rPr>
                              <w:t xml:space="preserve"> Ohlenburg</w:t>
                            </w:r>
                            <w:bookmarkStart w:id="0" w:name="_GoBack"/>
                            <w:bookmarkEnd w:id="0"/>
                          </w:p>
                          <w:p w:rsidR="00700A4F" w:rsidRPr="00F40B9F" w:rsidRDefault="00700A4F" w:rsidP="00A82F9D">
                            <w:pPr>
                              <w:pStyle w:val="Address2"/>
                              <w:jc w:val="left"/>
                              <w:rPr>
                                <w:rFonts w:ascii="Rockwell" w:hAnsi="Rockwell"/>
                                <w:sz w:val="16"/>
                                <w:szCs w:val="16"/>
                              </w:rPr>
                            </w:pPr>
                            <w:r w:rsidRPr="00F40B9F">
                              <w:rPr>
                                <w:rFonts w:ascii="Rockwell" w:hAnsi="Rockwell"/>
                                <w:sz w:val="16"/>
                                <w:szCs w:val="16"/>
                              </w:rPr>
                              <w:t xml:space="preserve">Special Education Campus Coordinator </w:t>
                            </w:r>
                          </w:p>
                          <w:p w:rsidR="00700A4F" w:rsidRPr="00F40B9F" w:rsidRDefault="00700A4F" w:rsidP="00A82F9D">
                            <w:pPr>
                              <w:pStyle w:val="Address2"/>
                              <w:jc w:val="left"/>
                              <w:rPr>
                                <w:rFonts w:ascii="Rockwell" w:hAnsi="Rockwell"/>
                              </w:rPr>
                            </w:pPr>
                          </w:p>
                          <w:p w:rsidR="00700A4F" w:rsidRPr="00F40B9F" w:rsidRDefault="00700A4F" w:rsidP="00A82F9D">
                            <w:pPr>
                              <w:pStyle w:val="Address2"/>
                              <w:jc w:val="left"/>
                              <w:rPr>
                                <w:rFonts w:ascii="Rockwell" w:hAnsi="Rockwell"/>
                              </w:rPr>
                            </w:pPr>
                            <w:r w:rsidRPr="00F40B9F">
                              <w:rPr>
                                <w:rFonts w:ascii="Rockwell" w:hAnsi="Rockwell"/>
                              </w:rPr>
                              <w:t>Office: 214/780-4391</w:t>
                            </w:r>
                          </w:p>
                          <w:p w:rsidR="00700A4F" w:rsidRPr="00F40B9F" w:rsidRDefault="00700A4F" w:rsidP="00A82F9D">
                            <w:pPr>
                              <w:pStyle w:val="Address2"/>
                              <w:jc w:val="left"/>
                              <w:rPr>
                                <w:rFonts w:ascii="Rockwell" w:hAnsi="Rockwell"/>
                              </w:rPr>
                            </w:pPr>
                            <w:r w:rsidRPr="00F40B9F">
                              <w:rPr>
                                <w:rFonts w:ascii="Rockwell" w:hAnsi="Rockwell"/>
                              </w:rPr>
                              <w:t>Fax: 214/780-3399</w:t>
                            </w:r>
                          </w:p>
                          <w:p w:rsidR="00700A4F" w:rsidRPr="00F326D6" w:rsidRDefault="00253857" w:rsidP="00A82F9D">
                            <w:pPr>
                              <w:pStyle w:val="Address2"/>
                              <w:jc w:val="left"/>
                              <w:rPr>
                                <w:rFonts w:ascii="Rockwell" w:hAnsi="Rockwell"/>
                              </w:rPr>
                            </w:pPr>
                            <w:hyperlink r:id="rId17" w:history="1">
                              <w:r w:rsidR="00F326D6" w:rsidRPr="00F326D6">
                                <w:rPr>
                                  <w:rStyle w:val="Hyperlink"/>
                                  <w:rFonts w:ascii="Rockwell" w:hAnsi="Rockwell"/>
                                  <w:u w:val="none"/>
                                </w:rPr>
                                <w:t>hornera@hpisd.org</w:t>
                              </w:r>
                            </w:hyperlink>
                          </w:p>
                          <w:p w:rsidR="00F326D6" w:rsidRPr="00F326D6" w:rsidRDefault="00F326D6" w:rsidP="00A82F9D">
                            <w:pPr>
                              <w:pStyle w:val="Address2"/>
                              <w:jc w:val="left"/>
                              <w:rPr>
                                <w:rFonts w:ascii="Rockwell" w:hAnsi="Rockwell"/>
                                <w:sz w:val="18"/>
                                <w:szCs w:val="18"/>
                              </w:rPr>
                            </w:pPr>
                            <w:r w:rsidRPr="00F326D6">
                              <w:rPr>
                                <w:rFonts w:ascii="Rockwell" w:hAnsi="Rockwell"/>
                                <w:sz w:val="18"/>
                                <w:szCs w:val="18"/>
                              </w:rPr>
                              <w:t>http://amandahorner.weebly.com/</w:t>
                            </w:r>
                          </w:p>
                          <w:p w:rsidR="00700A4F" w:rsidRPr="006E0645" w:rsidRDefault="00700A4F" w:rsidP="006E0645"/>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0" type="#_x0000_t202" style="position:absolute;left:0;text-align:left;margin-left:576.7pt;margin-top:423.6pt;width:168.5pt;height:201.8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Pg+w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" filled="f" stroked="f" strokeweight="0" insetpen="t">
                <o:lock v:ext="edit" shapetype="t"/>
                <v:textbox inset="2.85pt,2.85pt,2.85pt,2.85pt">
                  <w:txbxContent>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Default="00700A4F" w:rsidP="006E0645">
                      <w:pPr>
                        <w:pStyle w:val="Address"/>
                        <w:rPr>
                          <w:rFonts w:ascii="Century Gothic" w:hAnsi="Century Gothic"/>
                          <w:b/>
                          <w:sz w:val="22"/>
                          <w:szCs w:val="22"/>
                        </w:rPr>
                      </w:pPr>
                    </w:p>
                    <w:p w:rsidR="00700A4F" w:rsidRPr="00F40B9F" w:rsidRDefault="00700A4F" w:rsidP="00A82F9D">
                      <w:pPr>
                        <w:pStyle w:val="Address"/>
                        <w:jc w:val="left"/>
                        <w:rPr>
                          <w:rFonts w:ascii="Rockwell" w:hAnsi="Rockwell"/>
                          <w:b/>
                          <w:sz w:val="22"/>
                          <w:szCs w:val="22"/>
                        </w:rPr>
                      </w:pPr>
                      <w:proofErr w:type="spellStart"/>
                      <w:r w:rsidRPr="00F40B9F">
                        <w:rPr>
                          <w:rFonts w:ascii="Rockwell" w:hAnsi="Rockwell"/>
                          <w:b/>
                          <w:sz w:val="22"/>
                          <w:szCs w:val="22"/>
                        </w:rPr>
                        <w:t>Hyer</w:t>
                      </w:r>
                      <w:proofErr w:type="spellEnd"/>
                      <w:r w:rsidRPr="00F40B9F">
                        <w:rPr>
                          <w:rFonts w:ascii="Rockwell" w:hAnsi="Rockwell"/>
                          <w:b/>
                          <w:sz w:val="22"/>
                          <w:szCs w:val="22"/>
                        </w:rPr>
                        <w:t xml:space="preserve"> Elementary</w:t>
                      </w:r>
                    </w:p>
                    <w:p w:rsidR="00700A4F" w:rsidRPr="00F40B9F" w:rsidRDefault="00700A4F" w:rsidP="00A82F9D">
                      <w:pPr>
                        <w:pStyle w:val="Address2"/>
                        <w:jc w:val="left"/>
                        <w:rPr>
                          <w:rFonts w:ascii="Rockwell" w:hAnsi="Rockwell"/>
                          <w:sz w:val="22"/>
                        </w:rPr>
                      </w:pPr>
                      <w:r w:rsidRPr="00F40B9F">
                        <w:rPr>
                          <w:rFonts w:ascii="Rockwell" w:hAnsi="Rockwell"/>
                          <w:sz w:val="22"/>
                        </w:rPr>
                        <w:t xml:space="preserve">3920 </w:t>
                      </w:r>
                      <w:proofErr w:type="spellStart"/>
                      <w:r w:rsidRPr="00F40B9F">
                        <w:rPr>
                          <w:rFonts w:ascii="Rockwell" w:hAnsi="Rockwell"/>
                          <w:sz w:val="22"/>
                        </w:rPr>
                        <w:t>Caruth</w:t>
                      </w:r>
                      <w:proofErr w:type="spellEnd"/>
                      <w:r w:rsidRPr="00F40B9F">
                        <w:rPr>
                          <w:rFonts w:ascii="Rockwell" w:hAnsi="Rockwell"/>
                          <w:sz w:val="22"/>
                        </w:rPr>
                        <w:t xml:space="preserve"> Blvd</w:t>
                      </w:r>
                    </w:p>
                    <w:p w:rsidR="00700A4F" w:rsidRPr="00F40B9F" w:rsidRDefault="00700A4F" w:rsidP="00A82F9D">
                      <w:pPr>
                        <w:pStyle w:val="Address2"/>
                        <w:jc w:val="left"/>
                        <w:rPr>
                          <w:rFonts w:ascii="Rockwell" w:hAnsi="Rockwell"/>
                        </w:rPr>
                      </w:pPr>
                      <w:r w:rsidRPr="00F40B9F">
                        <w:rPr>
                          <w:rFonts w:ascii="Rockwell" w:hAnsi="Rockwell"/>
                        </w:rPr>
                        <w:t>Dallas, Texas  75225</w:t>
                      </w:r>
                    </w:p>
                    <w:p w:rsidR="00700A4F" w:rsidRPr="00F40B9F" w:rsidRDefault="00700A4F" w:rsidP="00A82F9D">
                      <w:pPr>
                        <w:pStyle w:val="Address2"/>
                        <w:jc w:val="left"/>
                        <w:rPr>
                          <w:rFonts w:ascii="Rockwell" w:hAnsi="Rockwell"/>
                        </w:rPr>
                      </w:pPr>
                    </w:p>
                    <w:p w:rsidR="00700A4F" w:rsidRPr="00F40B9F" w:rsidRDefault="00BB24CA" w:rsidP="00A82F9D">
                      <w:pPr>
                        <w:pStyle w:val="Address2"/>
                        <w:jc w:val="left"/>
                        <w:rPr>
                          <w:rFonts w:ascii="Rockwell" w:hAnsi="Rockwell"/>
                        </w:rPr>
                      </w:pPr>
                      <w:r w:rsidRPr="00F40B9F">
                        <w:rPr>
                          <w:rFonts w:ascii="Rockwell" w:hAnsi="Rockwell"/>
                        </w:rPr>
                        <w:t>Amanda Horner</w:t>
                      </w:r>
                      <w:r w:rsidR="00253857">
                        <w:rPr>
                          <w:rFonts w:ascii="Rockwell" w:hAnsi="Rockwell"/>
                        </w:rPr>
                        <w:t xml:space="preserve"> Ohlenburg</w:t>
                      </w:r>
                      <w:bookmarkStart w:id="1" w:name="_GoBack"/>
                      <w:bookmarkEnd w:id="1"/>
                    </w:p>
                    <w:p w:rsidR="00700A4F" w:rsidRPr="00F40B9F" w:rsidRDefault="00700A4F" w:rsidP="00A82F9D">
                      <w:pPr>
                        <w:pStyle w:val="Address2"/>
                        <w:jc w:val="left"/>
                        <w:rPr>
                          <w:rFonts w:ascii="Rockwell" w:hAnsi="Rockwell"/>
                          <w:sz w:val="16"/>
                          <w:szCs w:val="16"/>
                        </w:rPr>
                      </w:pPr>
                      <w:r w:rsidRPr="00F40B9F">
                        <w:rPr>
                          <w:rFonts w:ascii="Rockwell" w:hAnsi="Rockwell"/>
                          <w:sz w:val="16"/>
                          <w:szCs w:val="16"/>
                        </w:rPr>
                        <w:t xml:space="preserve">Special Education Campus Coordinator </w:t>
                      </w:r>
                    </w:p>
                    <w:p w:rsidR="00700A4F" w:rsidRPr="00F40B9F" w:rsidRDefault="00700A4F" w:rsidP="00A82F9D">
                      <w:pPr>
                        <w:pStyle w:val="Address2"/>
                        <w:jc w:val="left"/>
                        <w:rPr>
                          <w:rFonts w:ascii="Rockwell" w:hAnsi="Rockwell"/>
                        </w:rPr>
                      </w:pPr>
                    </w:p>
                    <w:p w:rsidR="00700A4F" w:rsidRPr="00F40B9F" w:rsidRDefault="00700A4F" w:rsidP="00A82F9D">
                      <w:pPr>
                        <w:pStyle w:val="Address2"/>
                        <w:jc w:val="left"/>
                        <w:rPr>
                          <w:rFonts w:ascii="Rockwell" w:hAnsi="Rockwell"/>
                        </w:rPr>
                      </w:pPr>
                      <w:r w:rsidRPr="00F40B9F">
                        <w:rPr>
                          <w:rFonts w:ascii="Rockwell" w:hAnsi="Rockwell"/>
                        </w:rPr>
                        <w:t>Office: 214/780-4391</w:t>
                      </w:r>
                    </w:p>
                    <w:p w:rsidR="00700A4F" w:rsidRPr="00F40B9F" w:rsidRDefault="00700A4F" w:rsidP="00A82F9D">
                      <w:pPr>
                        <w:pStyle w:val="Address2"/>
                        <w:jc w:val="left"/>
                        <w:rPr>
                          <w:rFonts w:ascii="Rockwell" w:hAnsi="Rockwell"/>
                        </w:rPr>
                      </w:pPr>
                      <w:r w:rsidRPr="00F40B9F">
                        <w:rPr>
                          <w:rFonts w:ascii="Rockwell" w:hAnsi="Rockwell"/>
                        </w:rPr>
                        <w:t>Fax: 214/780-3399</w:t>
                      </w:r>
                    </w:p>
                    <w:p w:rsidR="00700A4F" w:rsidRPr="00F326D6" w:rsidRDefault="00253857" w:rsidP="00A82F9D">
                      <w:pPr>
                        <w:pStyle w:val="Address2"/>
                        <w:jc w:val="left"/>
                        <w:rPr>
                          <w:rFonts w:ascii="Rockwell" w:hAnsi="Rockwell"/>
                        </w:rPr>
                      </w:pPr>
                      <w:hyperlink r:id="rId18" w:history="1">
                        <w:r w:rsidR="00F326D6" w:rsidRPr="00F326D6">
                          <w:rPr>
                            <w:rStyle w:val="Hyperlink"/>
                            <w:rFonts w:ascii="Rockwell" w:hAnsi="Rockwell"/>
                            <w:u w:val="none"/>
                          </w:rPr>
                          <w:t>hornera@hpisd.org</w:t>
                        </w:r>
                      </w:hyperlink>
                    </w:p>
                    <w:p w:rsidR="00F326D6" w:rsidRPr="00F326D6" w:rsidRDefault="00F326D6" w:rsidP="00A82F9D">
                      <w:pPr>
                        <w:pStyle w:val="Address2"/>
                        <w:jc w:val="left"/>
                        <w:rPr>
                          <w:rFonts w:ascii="Rockwell" w:hAnsi="Rockwell"/>
                          <w:sz w:val="18"/>
                          <w:szCs w:val="18"/>
                        </w:rPr>
                      </w:pPr>
                      <w:r w:rsidRPr="00F326D6">
                        <w:rPr>
                          <w:rFonts w:ascii="Rockwell" w:hAnsi="Rockwell"/>
                          <w:sz w:val="18"/>
                          <w:szCs w:val="18"/>
                        </w:rPr>
                        <w:t>http://amandahorner.weebly.com/</w:t>
                      </w:r>
                    </w:p>
                    <w:p w:rsidR="00700A4F" w:rsidRPr="006E0645" w:rsidRDefault="00700A4F" w:rsidP="006E0645"/>
                  </w:txbxContent>
                </v:textbox>
                <w10:wrap anchorx="page" anchory="page"/>
              </v:shape>
            </w:pict>
          </mc:Fallback>
        </mc:AlternateContent>
      </w:r>
      <w:r>
        <w:rPr>
          <w:noProof/>
          <w:lang w:eastAsia="zh-CN"/>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6967220</wp:posOffset>
                </wp:positionV>
                <wp:extent cx="2139950" cy="335280"/>
                <wp:effectExtent l="0" t="4445" r="3810" b="0"/>
                <wp:wrapNone/>
                <wp:docPr id="1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33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0A4F" w:rsidRPr="00D86567" w:rsidRDefault="00700A4F" w:rsidP="00D86567"/>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1" type="#_x0000_t202" style="position:absolute;left:0;text-align:left;margin-left:576.7pt;margin-top:548.6pt;width:168.5pt;height:26.4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Ywl+wIAAKEGAAAOAAAAZHJzL2Uyb0RvYy54bWysVV1vmzAUfZ+0/2D5nQIJ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" filled="f" stroked="f" strokeweight="0" insetpen="t">
                <o:lock v:ext="edit" shapetype="t"/>
                <v:textbox style="mso-fit-shape-to-text:t" inset="2.85pt,2.85pt,2.85pt,2.85pt">
                  <w:txbxContent>
                    <w:p w:rsidR="00700A4F" w:rsidRPr="00D86567" w:rsidRDefault="00700A4F" w:rsidP="00D86567"/>
                  </w:txbxContent>
                </v:textbox>
                <w10:wrap anchorx="page" anchory="page"/>
              </v:shape>
            </w:pict>
          </mc:Fallback>
        </mc:AlternateContent>
      </w:r>
      <w:r>
        <w:rPr>
          <w:noProof/>
          <w:lang w:eastAsia="zh-CN"/>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3"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kEm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D8JB&#10;Jv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Pr>
          <w:noProof/>
          <w:lang w:eastAsia="zh-CN"/>
        </w:rPr>
        <w:lastRenderedPageBreak/>
        <mc:AlternateContent>
          <mc:Choice Requires="wps">
            <w:drawing>
              <wp:anchor distT="36576" distB="36576" distL="36576" distR="36576" simplePos="0" relativeHeight="251660288" behindDoc="0" locked="0" layoutInCell="1" allowOverlap="1">
                <wp:simplePos x="0" y="0"/>
                <wp:positionH relativeFrom="page">
                  <wp:posOffset>3766820</wp:posOffset>
                </wp:positionH>
                <wp:positionV relativeFrom="page">
                  <wp:posOffset>579120</wp:posOffset>
                </wp:positionV>
                <wp:extent cx="2056765" cy="7289800"/>
                <wp:effectExtent l="4445" t="0" r="0" b="0"/>
                <wp:wrapNone/>
                <wp:docPr id="1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6765" cy="7289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7">
                        <w:txbxContent>
                          <w:p w:rsidR="00700A4F" w:rsidRPr="00C73C5E" w:rsidRDefault="00700A4F" w:rsidP="00A8544C">
                            <w:pPr>
                              <w:spacing w:line="200" w:lineRule="atLeast"/>
                              <w:jc w:val="left"/>
                              <w:rPr>
                                <w:rFonts w:ascii="Arial Narrow" w:hAnsi="Arial Narrow"/>
                                <w:b/>
                                <w:sz w:val="19"/>
                                <w:szCs w:val="19"/>
                              </w:rPr>
                            </w:pPr>
                            <w:r w:rsidRPr="00F40B9F">
                              <w:rPr>
                                <w:rFonts w:ascii="Rockwell" w:hAnsi="Rockwell"/>
                                <w:b/>
                                <w:sz w:val="19"/>
                                <w:szCs w:val="19"/>
                              </w:rPr>
                              <w:t>“Review” ARD and “Brief” ARD</w:t>
                            </w:r>
                            <w:r w:rsidRPr="00F40B9F">
                              <w:rPr>
                                <w:rFonts w:ascii="Rockwell" w:hAnsi="Rockwell"/>
                                <w:b/>
                                <w:sz w:val="19"/>
                                <w:szCs w:val="19"/>
                              </w:rPr>
                              <w:br/>
                            </w:r>
                            <w:proofErr w:type="gramStart"/>
                            <w:r w:rsidRPr="00802478">
                              <w:rPr>
                                <w:rFonts w:ascii="Arial Narrow" w:hAnsi="Arial Narrow"/>
                                <w:sz w:val="19"/>
                                <w:szCs w:val="19"/>
                              </w:rPr>
                              <w:t>There</w:t>
                            </w:r>
                            <w:proofErr w:type="gramEnd"/>
                            <w:r w:rsidRPr="00802478">
                              <w:rPr>
                                <w:rFonts w:ascii="Arial Narrow" w:hAnsi="Arial Narrow"/>
                                <w:sz w:val="19"/>
                                <w:szCs w:val="19"/>
                              </w:rPr>
                              <w:t xml:space="preserve"> are times when the ARD Committee needs to revise something set forth in the Annual ARD.  </w:t>
                            </w:r>
                            <w:r>
                              <w:rPr>
                                <w:rFonts w:ascii="Arial Narrow" w:hAnsi="Arial Narrow"/>
                                <w:sz w:val="19"/>
                                <w:szCs w:val="19"/>
                              </w:rPr>
                              <w:t>Some</w:t>
                            </w:r>
                            <w:r w:rsidRPr="00802478">
                              <w:rPr>
                                <w:rFonts w:ascii="Arial Narrow" w:hAnsi="Arial Narrow"/>
                                <w:sz w:val="19"/>
                                <w:szCs w:val="19"/>
                              </w:rPr>
                              <w:t xml:space="preserve"> changes can be made either with a Review or Brief ARD.  At these ARDs, not every aspect of programming set forth in the Annual ARD has to be addressed.      </w:t>
                            </w:r>
                          </w:p>
                          <w:p w:rsidR="00700A4F" w:rsidRPr="00802478" w:rsidRDefault="00700A4F" w:rsidP="00CF492E">
                            <w:pPr>
                              <w:spacing w:line="200" w:lineRule="atLeast"/>
                              <w:jc w:val="left"/>
                              <w:rPr>
                                <w:rFonts w:ascii="Arial Narrow" w:hAnsi="Arial Narrow"/>
                                <w:sz w:val="19"/>
                                <w:szCs w:val="19"/>
                              </w:rPr>
                            </w:pPr>
                            <w:r>
                              <w:rPr>
                                <w:rFonts w:ascii="Arial Narrow" w:hAnsi="Arial Narrow"/>
                                <w:b/>
                                <w:sz w:val="19"/>
                                <w:szCs w:val="19"/>
                              </w:rPr>
                              <w:t xml:space="preserve"> </w:t>
                            </w:r>
                            <w:r w:rsidRPr="00F40B9F">
                              <w:rPr>
                                <w:rFonts w:ascii="Rockwell" w:hAnsi="Rockwell"/>
                                <w:b/>
                                <w:sz w:val="19"/>
                                <w:szCs w:val="19"/>
                              </w:rPr>
                              <w:t>“3-Year” Reevaluation ARD</w:t>
                            </w:r>
                            <w:r w:rsidRPr="00802478">
                              <w:rPr>
                                <w:rFonts w:ascii="Arial Narrow" w:hAnsi="Arial Narrow"/>
                                <w:b/>
                                <w:sz w:val="19"/>
                                <w:szCs w:val="19"/>
                              </w:rPr>
                              <w:t xml:space="preserve"> </w:t>
                            </w:r>
                            <w:r w:rsidRPr="00802478">
                              <w:rPr>
                                <w:rFonts w:ascii="Arial Narrow" w:hAnsi="Arial Narrow"/>
                                <w:b/>
                                <w:sz w:val="19"/>
                                <w:szCs w:val="19"/>
                              </w:rPr>
                              <w:br/>
                            </w:r>
                            <w:r w:rsidRPr="00802478">
                              <w:rPr>
                                <w:rFonts w:ascii="Arial Narrow" w:hAnsi="Arial Narrow"/>
                                <w:sz w:val="19"/>
                                <w:szCs w:val="19"/>
                              </w:rPr>
                              <w:t xml:space="preserve">Any child served in special education must have an evaluation at least every three years.  Before </w:t>
                            </w:r>
                            <w:r>
                              <w:rPr>
                                <w:rFonts w:ascii="Arial Narrow" w:hAnsi="Arial Narrow"/>
                                <w:sz w:val="19"/>
                                <w:szCs w:val="19"/>
                              </w:rPr>
                              <w:t>re</w:t>
                            </w:r>
                            <w:r w:rsidRPr="00802478">
                              <w:rPr>
                                <w:rFonts w:ascii="Arial Narrow" w:hAnsi="Arial Narrow"/>
                                <w:sz w:val="19"/>
                                <w:szCs w:val="19"/>
                              </w:rPr>
                              <w:t>eva</w:t>
                            </w:r>
                            <w:r>
                              <w:rPr>
                                <w:rFonts w:ascii="Arial Narrow" w:hAnsi="Arial Narrow"/>
                                <w:sz w:val="19"/>
                                <w:szCs w:val="19"/>
                              </w:rPr>
                              <w:t>luating, a “PAARD” will be held. (See PAARD description)</w:t>
                            </w:r>
                            <w:r w:rsidRPr="00802478">
                              <w:rPr>
                                <w:rFonts w:ascii="Arial Narrow" w:hAnsi="Arial Narrow"/>
                                <w:sz w:val="19"/>
                                <w:szCs w:val="19"/>
                              </w:rPr>
                              <w:t xml:space="preserve"> </w:t>
                            </w:r>
                          </w:p>
                          <w:p w:rsidR="00700A4F" w:rsidRPr="006530AD" w:rsidRDefault="00700A4F" w:rsidP="003F6DB7">
                            <w:pPr>
                              <w:spacing w:line="240" w:lineRule="auto"/>
                              <w:jc w:val="left"/>
                            </w:pPr>
                            <w:r w:rsidRPr="00F40B9F">
                              <w:rPr>
                                <w:rFonts w:ascii="Rockwell" w:hAnsi="Rockwell"/>
                                <w:b/>
                                <w:bCs/>
                                <w:sz w:val="19"/>
                                <w:szCs w:val="19"/>
                              </w:rPr>
                              <w:t>“Dismissal” ARD</w:t>
                            </w:r>
                            <w:r w:rsidRPr="00802478">
                              <w:rPr>
                                <w:rFonts w:ascii="Arial Narrow" w:hAnsi="Arial Narrow"/>
                                <w:b/>
                                <w:bCs/>
                                <w:sz w:val="19"/>
                                <w:szCs w:val="19"/>
                              </w:rPr>
                              <w:br/>
                            </w:r>
                            <w:proofErr w:type="gramStart"/>
                            <w:r w:rsidRPr="00802478">
                              <w:rPr>
                                <w:rFonts w:ascii="Arial Narrow" w:hAnsi="Arial Narrow"/>
                                <w:sz w:val="19"/>
                                <w:szCs w:val="19"/>
                              </w:rPr>
                              <w:t>If</w:t>
                            </w:r>
                            <w:proofErr w:type="gramEnd"/>
                            <w:r w:rsidRPr="00802478">
                              <w:rPr>
                                <w:rFonts w:ascii="Arial Narrow" w:hAnsi="Arial Narrow"/>
                                <w:sz w:val="19"/>
                                <w:szCs w:val="19"/>
                              </w:rPr>
                              <w:t xml:space="preserve"> the child no longer meets Texas Education Agency's eligibility criteria for special education, a Dismissal ARD will be convened.  In this ARD, the evaluation is reviewed and the child is dismissed from special education services.</w:t>
                            </w:r>
                          </w:p>
                          <w:p w:rsidR="00700A4F" w:rsidRDefault="00700A4F" w:rsidP="00CC3370">
                            <w:pPr>
                              <w:spacing w:line="200" w:lineRule="atLeast"/>
                              <w:jc w:val="left"/>
                              <w:rPr>
                                <w:rFonts w:ascii="Arial Narrow" w:hAnsi="Arial Narrow"/>
                                <w:sz w:val="19"/>
                                <w:szCs w:val="19"/>
                              </w:rPr>
                            </w:pPr>
                            <w:r w:rsidRPr="00F40B9F">
                              <w:rPr>
                                <w:rFonts w:ascii="Rockwell" w:hAnsi="Rockwell"/>
                                <w:b/>
                                <w:sz w:val="19"/>
                                <w:szCs w:val="19"/>
                                <w:u w:val="single"/>
                              </w:rPr>
                              <w:t>MEETINGS OTHER THAN ARDS</w:t>
                            </w:r>
                            <w:proofErr w:type="gramStart"/>
                            <w:r w:rsidRPr="00F40B9F">
                              <w:rPr>
                                <w:rFonts w:ascii="Rockwell" w:hAnsi="Rockwell"/>
                                <w:b/>
                                <w:sz w:val="19"/>
                                <w:szCs w:val="19"/>
                                <w:u w:val="single"/>
                              </w:rPr>
                              <w:t>:</w:t>
                            </w:r>
                            <w:proofErr w:type="gramEnd"/>
                            <w:r w:rsidRPr="00802478">
                              <w:rPr>
                                <w:rFonts w:ascii="Arial Narrow" w:hAnsi="Arial Narrow"/>
                                <w:b/>
                                <w:sz w:val="19"/>
                                <w:szCs w:val="19"/>
                                <w:u w:val="single"/>
                              </w:rPr>
                              <w:br/>
                            </w:r>
                            <w:r w:rsidRPr="00F40B9F">
                              <w:rPr>
                                <w:rFonts w:ascii="Rockwell" w:hAnsi="Rockwell"/>
                                <w:b/>
                                <w:bCs/>
                                <w:sz w:val="19"/>
                                <w:szCs w:val="19"/>
                              </w:rPr>
                              <w:t>Minor Revision</w:t>
                            </w:r>
                            <w:r w:rsidRPr="00802478">
                              <w:rPr>
                                <w:rFonts w:ascii="Arial Narrow" w:hAnsi="Arial Narrow"/>
                                <w:b/>
                                <w:bCs/>
                                <w:sz w:val="19"/>
                                <w:szCs w:val="19"/>
                              </w:rPr>
                              <w:br/>
                            </w:r>
                            <w:r w:rsidRPr="00802478">
                              <w:rPr>
                                <w:rFonts w:ascii="Arial Narrow" w:hAnsi="Arial Narrow"/>
                                <w:sz w:val="19"/>
                                <w:szCs w:val="19"/>
                              </w:rPr>
                              <w:t>Some revisions do not require an ARD at all.  This can be done with a “Proposed Change to ARD” form.  The changes to be made are noted on the form and se</w:t>
                            </w:r>
                            <w:r>
                              <w:rPr>
                                <w:rFonts w:ascii="Arial Narrow" w:hAnsi="Arial Narrow"/>
                                <w:sz w:val="19"/>
                                <w:szCs w:val="19"/>
                              </w:rPr>
                              <w:t>nt home for the parent to review and sign.</w:t>
                            </w:r>
                          </w:p>
                          <w:p w:rsidR="00700A4F" w:rsidRPr="00802478" w:rsidRDefault="00F40B9F" w:rsidP="00CF492E">
                            <w:pPr>
                              <w:spacing w:line="200" w:lineRule="atLeast"/>
                              <w:jc w:val="left"/>
                              <w:rPr>
                                <w:rFonts w:ascii="Arial Narrow" w:hAnsi="Arial Narrow"/>
                                <w:sz w:val="19"/>
                                <w:szCs w:val="19"/>
                              </w:rPr>
                            </w:pPr>
                            <w:r>
                              <w:rPr>
                                <w:rFonts w:ascii="Rockwell" w:hAnsi="Rockwell"/>
                                <w:b/>
                                <w:sz w:val="19"/>
                                <w:szCs w:val="19"/>
                              </w:rPr>
                              <w:t>Collaboration</w:t>
                            </w:r>
                            <w:r w:rsidR="00700A4F" w:rsidRPr="00F40B9F">
                              <w:rPr>
                                <w:rFonts w:ascii="Rockwell" w:hAnsi="Rockwell"/>
                                <w:b/>
                                <w:bCs/>
                                <w:sz w:val="19"/>
                                <w:szCs w:val="19"/>
                              </w:rPr>
                              <w:t xml:space="preserve"> Meeting</w:t>
                            </w:r>
                            <w:r w:rsidR="00700A4F" w:rsidRPr="00802478">
                              <w:rPr>
                                <w:rFonts w:ascii="Arial Narrow" w:hAnsi="Arial Narrow"/>
                                <w:b/>
                                <w:bCs/>
                                <w:sz w:val="19"/>
                                <w:szCs w:val="19"/>
                              </w:rPr>
                              <w:br/>
                            </w:r>
                            <w:proofErr w:type="gramStart"/>
                            <w:r w:rsidR="00700A4F" w:rsidRPr="00802478">
                              <w:rPr>
                                <w:rFonts w:ascii="Arial Narrow" w:hAnsi="Arial Narrow"/>
                                <w:sz w:val="19"/>
                                <w:szCs w:val="19"/>
                              </w:rPr>
                              <w:t>A</w:t>
                            </w:r>
                            <w:proofErr w:type="gramEnd"/>
                            <w:r w:rsidR="00700A4F" w:rsidRPr="00802478">
                              <w:rPr>
                                <w:rFonts w:ascii="Arial Narrow" w:hAnsi="Arial Narrow"/>
                                <w:sz w:val="19"/>
                                <w:szCs w:val="19"/>
                              </w:rPr>
                              <w:t xml:space="preserve"> collaboration meeting </w:t>
                            </w:r>
                            <w:r w:rsidR="00700A4F">
                              <w:rPr>
                                <w:rFonts w:ascii="Arial Narrow" w:hAnsi="Arial Narrow"/>
                                <w:sz w:val="19"/>
                                <w:szCs w:val="19"/>
                              </w:rPr>
                              <w:t xml:space="preserve">is an optional meeting that can be held to problem solve, involving multiple perspectives from your child’s educators. </w:t>
                            </w:r>
                          </w:p>
                          <w:p w:rsidR="00700A4F" w:rsidRDefault="00700A4F" w:rsidP="00CF492E">
                            <w:pPr>
                              <w:spacing w:line="200" w:lineRule="atLeast"/>
                              <w:jc w:val="left"/>
                              <w:rPr>
                                <w:rFonts w:ascii="Arial Narrow" w:hAnsi="Arial Narrow"/>
                                <w:bCs/>
                                <w:sz w:val="19"/>
                                <w:szCs w:val="19"/>
                              </w:rPr>
                            </w:pPr>
                            <w:r w:rsidRPr="00F40B9F">
                              <w:rPr>
                                <w:rFonts w:ascii="Rockwell" w:hAnsi="Rockwell"/>
                                <w:b/>
                                <w:bCs/>
                                <w:sz w:val="19"/>
                                <w:szCs w:val="19"/>
                              </w:rPr>
                              <w:t>Preparation Meeting</w:t>
                            </w:r>
                            <w:r w:rsidRPr="00802478">
                              <w:rPr>
                                <w:rFonts w:ascii="Arial Narrow" w:hAnsi="Arial Narrow"/>
                                <w:b/>
                                <w:bCs/>
                                <w:sz w:val="19"/>
                                <w:szCs w:val="19"/>
                              </w:rPr>
                              <w:br/>
                            </w:r>
                            <w:r w:rsidRPr="00802478">
                              <w:rPr>
                                <w:rFonts w:ascii="Arial Narrow" w:hAnsi="Arial Narrow"/>
                                <w:bCs/>
                                <w:sz w:val="19"/>
                                <w:szCs w:val="19"/>
                              </w:rPr>
                              <w:t xml:space="preserve">A preparation meeting </w:t>
                            </w:r>
                            <w:r>
                              <w:rPr>
                                <w:rFonts w:ascii="Arial Narrow" w:hAnsi="Arial Narrow"/>
                                <w:bCs/>
                                <w:sz w:val="19"/>
                                <w:szCs w:val="19"/>
                              </w:rPr>
                              <w:t>is an optional meeting than may be held to discuss</w:t>
                            </w:r>
                            <w:r w:rsidRPr="00802478">
                              <w:rPr>
                                <w:rFonts w:ascii="Arial Narrow" w:hAnsi="Arial Narrow"/>
                                <w:bCs/>
                                <w:sz w:val="19"/>
                                <w:szCs w:val="19"/>
                              </w:rPr>
                              <w:t xml:space="preserve"> </w:t>
                            </w:r>
                            <w:r>
                              <w:rPr>
                                <w:rFonts w:ascii="Arial Narrow" w:hAnsi="Arial Narrow"/>
                                <w:bCs/>
                                <w:sz w:val="19"/>
                                <w:szCs w:val="19"/>
                              </w:rPr>
                              <w:t>draft IEPS and recommendations</w:t>
                            </w:r>
                            <w:r w:rsidRPr="00802478">
                              <w:rPr>
                                <w:rFonts w:ascii="Arial Narrow" w:hAnsi="Arial Narrow"/>
                                <w:bCs/>
                                <w:sz w:val="19"/>
                                <w:szCs w:val="19"/>
                              </w:rPr>
                              <w:t xml:space="preserve"> that will be cov</w:t>
                            </w:r>
                            <w:r>
                              <w:rPr>
                                <w:rFonts w:ascii="Arial Narrow" w:hAnsi="Arial Narrow"/>
                                <w:bCs/>
                                <w:sz w:val="19"/>
                                <w:szCs w:val="19"/>
                              </w:rPr>
                              <w:t>ered in the upcoming ARD</w:t>
                            </w:r>
                            <w:r w:rsidRPr="00802478">
                              <w:rPr>
                                <w:rFonts w:ascii="Arial Narrow" w:hAnsi="Arial Narrow"/>
                                <w:bCs/>
                                <w:sz w:val="19"/>
                                <w:szCs w:val="19"/>
                              </w:rPr>
                              <w:t>.</w:t>
                            </w:r>
                          </w:p>
                          <w:p w:rsidR="00700A4F" w:rsidRDefault="00700A4F" w:rsidP="003E4AC6">
                            <w:pPr>
                              <w:spacing w:line="200" w:lineRule="atLeast"/>
                              <w:jc w:val="left"/>
                              <w:rPr>
                                <w:rFonts w:ascii="Arial Narrow" w:hAnsi="Arial Narrow"/>
                                <w:b/>
                                <w:bCs/>
                                <w:sz w:val="19"/>
                                <w:szCs w:val="19"/>
                                <w:u w:val="single"/>
                              </w:rPr>
                            </w:pPr>
                          </w:p>
                          <w:p w:rsidR="00700A4F" w:rsidRDefault="00700A4F" w:rsidP="003E4AC6">
                            <w:pPr>
                              <w:spacing w:line="200" w:lineRule="atLeast"/>
                              <w:jc w:val="left"/>
                              <w:rPr>
                                <w:rFonts w:ascii="Arial Narrow" w:hAnsi="Arial Narrow"/>
                                <w:b/>
                                <w:bCs/>
                                <w:sz w:val="19"/>
                                <w:szCs w:val="19"/>
                                <w:u w:val="single"/>
                              </w:rPr>
                            </w:pPr>
                          </w:p>
                          <w:p w:rsidR="00700A4F" w:rsidRDefault="00700A4F" w:rsidP="003E4AC6">
                            <w:pPr>
                              <w:spacing w:line="200" w:lineRule="atLeast"/>
                              <w:jc w:val="left"/>
                              <w:rPr>
                                <w:rFonts w:ascii="Arial Narrow" w:hAnsi="Arial Narrow"/>
                                <w:b/>
                                <w:bCs/>
                                <w:sz w:val="19"/>
                                <w:szCs w:val="19"/>
                                <w:u w:val="single"/>
                              </w:rPr>
                            </w:pPr>
                          </w:p>
                          <w:p w:rsidR="00700A4F" w:rsidRDefault="00700A4F" w:rsidP="003E4AC6">
                            <w:pPr>
                              <w:spacing w:line="200" w:lineRule="atLeast"/>
                              <w:jc w:val="left"/>
                              <w:rPr>
                                <w:rFonts w:ascii="Arial Narrow" w:hAnsi="Arial Narrow"/>
                                <w:b/>
                                <w:bCs/>
                                <w:sz w:val="19"/>
                                <w:szCs w:val="19"/>
                                <w:u w:val="single"/>
                              </w:rPr>
                            </w:pPr>
                          </w:p>
                          <w:p w:rsidR="00D50D3C" w:rsidRDefault="00D50D3C" w:rsidP="003E4AC6">
                            <w:pPr>
                              <w:spacing w:line="200" w:lineRule="atLeast"/>
                              <w:jc w:val="left"/>
                              <w:rPr>
                                <w:rFonts w:ascii="Arial Narrow" w:hAnsi="Arial Narrow"/>
                                <w:b/>
                                <w:bCs/>
                                <w:sz w:val="19"/>
                                <w:szCs w:val="19"/>
                                <w:u w:val="single"/>
                              </w:rPr>
                            </w:pPr>
                          </w:p>
                          <w:p w:rsidR="00700A4F" w:rsidRDefault="00700A4F" w:rsidP="003E4AC6">
                            <w:pPr>
                              <w:spacing w:line="200" w:lineRule="atLeast"/>
                              <w:jc w:val="left"/>
                              <w:rPr>
                                <w:rFonts w:ascii="Arial Narrow" w:hAnsi="Arial Narrow"/>
                                <w:sz w:val="19"/>
                                <w:szCs w:val="19"/>
                              </w:rPr>
                            </w:pPr>
                            <w:r w:rsidRPr="00F40B9F">
                              <w:rPr>
                                <w:rFonts w:ascii="Rockwell" w:hAnsi="Rockwell"/>
                                <w:b/>
                                <w:bCs/>
                                <w:sz w:val="19"/>
                                <w:szCs w:val="19"/>
                                <w:u w:val="single"/>
                              </w:rPr>
                              <w:t>WAYS TO HELP YOUR CHILD:</w:t>
                            </w:r>
                            <w:r>
                              <w:rPr>
                                <w:rFonts w:ascii="Arial Narrow" w:hAnsi="Arial Narrow"/>
                                <w:b/>
                                <w:bCs/>
                                <w:sz w:val="19"/>
                                <w:szCs w:val="19"/>
                              </w:rPr>
                              <w:br/>
                            </w:r>
                            <w:r w:rsidR="00F40B9F" w:rsidRPr="00F40B9F">
                              <w:rPr>
                                <w:rFonts w:ascii="Rockwell" w:hAnsi="Rockwell"/>
                                <w:b/>
                              </w:rPr>
                              <w:t>*</w:t>
                            </w:r>
                            <w:r w:rsidRPr="00F40B9F">
                              <w:rPr>
                                <w:rFonts w:ascii="Rockwell" w:hAnsi="Rockwell"/>
                                <w:b/>
                              </w:rPr>
                              <w:t>Contact your child’s Monitoring Teacher</w:t>
                            </w:r>
                            <w:r>
                              <w:rPr>
                                <w:rFonts w:ascii="Arial Narrow" w:hAnsi="Arial Narrow"/>
                                <w:sz w:val="19"/>
                                <w:szCs w:val="19"/>
                              </w:rPr>
                              <w:br/>
                              <w:t xml:space="preserve">If you have a concern, please start by contacting your child’s Special Education (“Monitoring”) Teacher.  </w:t>
                            </w:r>
                            <w:r w:rsidRPr="002A29DC">
                              <w:rPr>
                                <w:rFonts w:ascii="Arial Narrow" w:hAnsi="Arial Narrow"/>
                                <w:sz w:val="19"/>
                                <w:szCs w:val="19"/>
                                <w:u w:val="single"/>
                              </w:rPr>
                              <w:t xml:space="preserve">This is your first stop. </w:t>
                            </w:r>
                            <w:r>
                              <w:rPr>
                                <w:rFonts w:ascii="Arial Narrow" w:hAnsi="Arial Narrow"/>
                                <w:sz w:val="19"/>
                                <w:szCs w:val="19"/>
                              </w:rPr>
                              <w:t xml:space="preserve"> They can help you problem solve special education or general education classroom concerns, or help with academic and behavior difficulties. The Monitoring Teacher can also put you in contact with your child’s other service providers.</w:t>
                            </w:r>
                          </w:p>
                          <w:p w:rsidR="00700A4F" w:rsidRDefault="00F40B9F" w:rsidP="003E4AC6">
                            <w:pPr>
                              <w:spacing w:line="200" w:lineRule="atLeast"/>
                              <w:jc w:val="left"/>
                              <w:rPr>
                                <w:rFonts w:ascii="Arial Narrow" w:hAnsi="Arial Narrow"/>
                                <w:sz w:val="19"/>
                                <w:szCs w:val="19"/>
                              </w:rPr>
                            </w:pPr>
                            <w:r w:rsidRPr="00F40B9F">
                              <w:rPr>
                                <w:rFonts w:ascii="Rockwell" w:hAnsi="Rockwell"/>
                                <w:b/>
                              </w:rPr>
                              <w:t>*</w:t>
                            </w:r>
                            <w:r w:rsidR="00700A4F" w:rsidRPr="00F40B9F">
                              <w:rPr>
                                <w:rFonts w:ascii="Rockwell" w:hAnsi="Rockwell"/>
                                <w:b/>
                              </w:rPr>
                              <w:t>Contact your child’s Service Provider</w:t>
                            </w:r>
                            <w:r w:rsidR="00700A4F" w:rsidRPr="003E4AC6">
                              <w:rPr>
                                <w:rFonts w:ascii="Arial Narrow" w:hAnsi="Arial Narrow"/>
                                <w:b/>
                                <w:sz w:val="19"/>
                                <w:szCs w:val="19"/>
                              </w:rPr>
                              <w:br/>
                            </w:r>
                            <w:proofErr w:type="gramStart"/>
                            <w:r w:rsidR="00700A4F">
                              <w:rPr>
                                <w:rFonts w:ascii="Arial Narrow" w:hAnsi="Arial Narrow"/>
                                <w:sz w:val="19"/>
                                <w:szCs w:val="19"/>
                              </w:rPr>
                              <w:t>You</w:t>
                            </w:r>
                            <w:proofErr w:type="gramEnd"/>
                            <w:r w:rsidR="00700A4F">
                              <w:rPr>
                                <w:rFonts w:ascii="Arial Narrow" w:hAnsi="Arial Narrow"/>
                                <w:sz w:val="19"/>
                                <w:szCs w:val="19"/>
                              </w:rPr>
                              <w:t xml:space="preserve"> and the Monitoring Teacher may want to communicate with other service providers such as the Occupational Therapist, the Speech Language Pathologist, etc.  They are an incredible resource to help problem solve.  Some concerns may be more specific to their field, so be sure to seek their expertise.</w:t>
                            </w:r>
                          </w:p>
                          <w:p w:rsidR="00700A4F" w:rsidRPr="00A611B0" w:rsidRDefault="00F40B9F" w:rsidP="003E4AC6">
                            <w:pPr>
                              <w:spacing w:line="200" w:lineRule="atLeast"/>
                              <w:jc w:val="left"/>
                              <w:rPr>
                                <w:rFonts w:ascii="Arial Narrow" w:hAnsi="Arial Narrow"/>
                                <w:sz w:val="19"/>
                                <w:szCs w:val="19"/>
                              </w:rPr>
                            </w:pPr>
                            <w:r w:rsidRPr="00F40B9F">
                              <w:rPr>
                                <w:rFonts w:ascii="Rockwell" w:hAnsi="Rockwell"/>
                                <w:b/>
                              </w:rPr>
                              <w:t>*</w:t>
                            </w:r>
                            <w:r w:rsidR="00700A4F" w:rsidRPr="00F40B9F">
                              <w:rPr>
                                <w:rFonts w:ascii="Rockwell" w:hAnsi="Rockwell"/>
                                <w:b/>
                              </w:rPr>
                              <w:t>Contact the Evaluation Staff</w:t>
                            </w:r>
                            <w:r w:rsidR="00700A4F" w:rsidRPr="00A611B0">
                              <w:rPr>
                                <w:rFonts w:ascii="Arial Narrow" w:hAnsi="Arial Narrow"/>
                                <w:b/>
                                <w:sz w:val="19"/>
                                <w:szCs w:val="19"/>
                              </w:rPr>
                              <w:br/>
                            </w:r>
                            <w:r w:rsidR="00700A4F">
                              <w:rPr>
                                <w:rFonts w:ascii="Arial Narrow" w:hAnsi="Arial Narrow"/>
                                <w:sz w:val="19"/>
                                <w:szCs w:val="19"/>
                              </w:rPr>
                              <w:t xml:space="preserve">If your child has had an evaluation, whether it is an initial evaluation, a 3-year reevaluation, or an extra evaluation in between those- </w:t>
                            </w:r>
                            <w:r w:rsidR="00700A4F" w:rsidRPr="00700A4F">
                              <w:rPr>
                                <w:rFonts w:ascii="Arial Narrow" w:hAnsi="Arial Narrow"/>
                                <w:sz w:val="19"/>
                                <w:szCs w:val="19"/>
                                <w:u w:val="single"/>
                              </w:rPr>
                              <w:t>it is highly recommended that you review the evaluation report in detail with the evaluator.</w:t>
                            </w:r>
                            <w:r w:rsidR="00700A4F">
                              <w:rPr>
                                <w:rFonts w:ascii="Arial Narrow" w:hAnsi="Arial Narrow"/>
                                <w:sz w:val="19"/>
                                <w:szCs w:val="19"/>
                              </w:rPr>
                              <w:t xml:space="preserve">  They are happy to explain what scores mean, how the scores can be interpreted and what the child experienced during the evaluation.</w:t>
                            </w:r>
                          </w:p>
                          <w:p w:rsidR="00700A4F" w:rsidRPr="00263881" w:rsidRDefault="00F40B9F" w:rsidP="003E4AC6">
                            <w:pPr>
                              <w:spacing w:line="200" w:lineRule="atLeast"/>
                              <w:jc w:val="left"/>
                              <w:rPr>
                                <w:rFonts w:ascii="Arial Narrow" w:hAnsi="Arial Narrow"/>
                                <w:sz w:val="19"/>
                                <w:szCs w:val="19"/>
                              </w:rPr>
                            </w:pPr>
                            <w:r w:rsidRPr="00F40B9F">
                              <w:rPr>
                                <w:rFonts w:ascii="Rockwell" w:hAnsi="Rockwell"/>
                                <w:b/>
                              </w:rPr>
                              <w:t>*</w:t>
                            </w:r>
                            <w:r w:rsidR="00700A4F" w:rsidRPr="00F40B9F">
                              <w:rPr>
                                <w:rFonts w:ascii="Rockwell" w:hAnsi="Rockwell"/>
                                <w:b/>
                              </w:rPr>
                              <w:t>Contact the Campus Coordinator</w:t>
                            </w:r>
                            <w:r w:rsidR="00700A4F">
                              <w:rPr>
                                <w:rFonts w:ascii="Arial Narrow" w:hAnsi="Arial Narrow"/>
                                <w:b/>
                                <w:sz w:val="19"/>
                                <w:szCs w:val="19"/>
                              </w:rPr>
                              <w:br/>
                            </w:r>
                            <w:proofErr w:type="gramStart"/>
                            <w:r w:rsidR="00700A4F">
                              <w:rPr>
                                <w:rFonts w:ascii="Arial Narrow" w:hAnsi="Arial Narrow"/>
                                <w:sz w:val="19"/>
                                <w:szCs w:val="19"/>
                              </w:rPr>
                              <w:t>You</w:t>
                            </w:r>
                            <w:proofErr w:type="gramEnd"/>
                            <w:r w:rsidR="00700A4F">
                              <w:rPr>
                                <w:rFonts w:ascii="Arial Narrow" w:hAnsi="Arial Narrow"/>
                                <w:sz w:val="19"/>
                                <w:szCs w:val="19"/>
                              </w:rPr>
                              <w:t xml:space="preserve"> and the Monitoring Teacher may need more information about Special Education or more help problem solving.  That is a good time to contact your Campus Coordinator. The Coordinator can set up a collaboration meeting or ARD, if needed.</w:t>
                            </w:r>
                          </w:p>
                          <w:p w:rsidR="00700A4F" w:rsidRPr="00802478" w:rsidRDefault="00F40B9F" w:rsidP="003E4AC6">
                            <w:pPr>
                              <w:spacing w:line="200" w:lineRule="atLeast"/>
                              <w:jc w:val="left"/>
                              <w:rPr>
                                <w:rFonts w:ascii="Arial Narrow" w:hAnsi="Arial Narrow"/>
                                <w:sz w:val="19"/>
                                <w:szCs w:val="19"/>
                              </w:rPr>
                            </w:pPr>
                            <w:r>
                              <w:rPr>
                                <w:rFonts w:ascii="Rockwell" w:hAnsi="Rockwell"/>
                                <w:b/>
                                <w:sz w:val="19"/>
                                <w:szCs w:val="19"/>
                              </w:rPr>
                              <w:t>*</w:t>
                            </w:r>
                            <w:r w:rsidR="00700A4F" w:rsidRPr="00F40B9F">
                              <w:rPr>
                                <w:rFonts w:ascii="Rockwell" w:hAnsi="Rockwell"/>
                                <w:b/>
                                <w:sz w:val="19"/>
                                <w:szCs w:val="19"/>
                              </w:rPr>
                              <w:t>Updated IEP Goal Progress</w:t>
                            </w:r>
                            <w:r w:rsidR="00700A4F">
                              <w:rPr>
                                <w:rFonts w:ascii="Arial Narrow" w:hAnsi="Arial Narrow"/>
                                <w:sz w:val="19"/>
                                <w:szCs w:val="19"/>
                              </w:rPr>
                              <w:br/>
                            </w:r>
                            <w:proofErr w:type="gramStart"/>
                            <w:r w:rsidR="00700A4F">
                              <w:rPr>
                                <w:rFonts w:ascii="Arial Narrow" w:hAnsi="Arial Narrow"/>
                                <w:sz w:val="19"/>
                                <w:szCs w:val="19"/>
                              </w:rPr>
                              <w:t>Y</w:t>
                            </w:r>
                            <w:r w:rsidR="00700A4F" w:rsidRPr="00802478">
                              <w:rPr>
                                <w:rFonts w:ascii="Arial Narrow" w:hAnsi="Arial Narrow"/>
                                <w:sz w:val="19"/>
                                <w:szCs w:val="19"/>
                              </w:rPr>
                              <w:t>ou</w:t>
                            </w:r>
                            <w:proofErr w:type="gramEnd"/>
                            <w:r w:rsidR="00700A4F" w:rsidRPr="00802478">
                              <w:rPr>
                                <w:rFonts w:ascii="Arial Narrow" w:hAnsi="Arial Narrow"/>
                                <w:sz w:val="19"/>
                                <w:szCs w:val="19"/>
                              </w:rPr>
                              <w:t xml:space="preserve"> </w:t>
                            </w:r>
                            <w:r w:rsidR="00700A4F">
                              <w:rPr>
                                <w:rFonts w:ascii="Arial Narrow" w:hAnsi="Arial Narrow"/>
                                <w:sz w:val="19"/>
                                <w:szCs w:val="19"/>
                              </w:rPr>
                              <w:t>will</w:t>
                            </w:r>
                            <w:r w:rsidR="00700A4F" w:rsidRPr="00802478">
                              <w:rPr>
                                <w:rFonts w:ascii="Arial Narrow" w:hAnsi="Arial Narrow"/>
                                <w:sz w:val="19"/>
                                <w:szCs w:val="19"/>
                              </w:rPr>
                              <w:t xml:space="preserve"> receive updated IEP goals and objectives</w:t>
                            </w:r>
                            <w:r w:rsidR="00C66AF4">
                              <w:rPr>
                                <w:rFonts w:ascii="Arial Narrow" w:hAnsi="Arial Narrow"/>
                                <w:sz w:val="19"/>
                                <w:szCs w:val="19"/>
                              </w:rPr>
                              <w:t xml:space="preserve"> at least every 9 weeks. </w:t>
                            </w:r>
                            <w:r w:rsidR="00700A4F" w:rsidRPr="00802478">
                              <w:rPr>
                                <w:rFonts w:ascii="Arial Narrow" w:hAnsi="Arial Narrow"/>
                                <w:sz w:val="19"/>
                                <w:szCs w:val="19"/>
                              </w:rPr>
                              <w:t>This is an opportune time to send a quick email to your teacher or service provider if you'd like more specific information.</w:t>
                            </w:r>
                          </w:p>
                          <w:p w:rsidR="00700A4F" w:rsidRPr="00293765" w:rsidRDefault="00700A4F" w:rsidP="003E4AC6">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2" type="#_x0000_t202" style="position:absolute;left:0;text-align:left;margin-left:296.6pt;margin-top:45.6pt;width:161.95pt;height:574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" filled="f" stroked="f" strokeweight="0" insetpen="t">
                <o:lock v:ext="edit" shapetype="t"/>
                <v:textbox style="mso-next-textbox:#Text Box 358" inset="2.85pt,2.85pt,2.85pt,2.85pt">
                  <w:txbxContent>
                    <w:p w:rsidR="00700A4F" w:rsidRPr="00C73C5E" w:rsidRDefault="00700A4F" w:rsidP="00A8544C">
                      <w:pPr>
                        <w:spacing w:line="200" w:lineRule="atLeast"/>
                        <w:jc w:val="left"/>
                        <w:rPr>
                          <w:rFonts w:ascii="Arial Narrow" w:hAnsi="Arial Narrow"/>
                          <w:b/>
                          <w:sz w:val="19"/>
                          <w:szCs w:val="19"/>
                        </w:rPr>
                      </w:pPr>
                      <w:r w:rsidRPr="00F40B9F">
                        <w:rPr>
                          <w:rFonts w:ascii="Rockwell" w:hAnsi="Rockwell"/>
                          <w:b/>
                          <w:sz w:val="19"/>
                          <w:szCs w:val="19"/>
                        </w:rPr>
                        <w:t>“Review” ARD and “Brief” ARD</w:t>
                      </w:r>
                      <w:r w:rsidRPr="00F40B9F">
                        <w:rPr>
                          <w:rFonts w:ascii="Rockwell" w:hAnsi="Rockwell"/>
                          <w:b/>
                          <w:sz w:val="19"/>
                          <w:szCs w:val="19"/>
                        </w:rPr>
                        <w:br/>
                      </w:r>
                      <w:proofErr w:type="gramStart"/>
                      <w:r w:rsidRPr="00802478">
                        <w:rPr>
                          <w:rFonts w:ascii="Arial Narrow" w:hAnsi="Arial Narrow"/>
                          <w:sz w:val="19"/>
                          <w:szCs w:val="19"/>
                        </w:rPr>
                        <w:t>There</w:t>
                      </w:r>
                      <w:proofErr w:type="gramEnd"/>
                      <w:r w:rsidRPr="00802478">
                        <w:rPr>
                          <w:rFonts w:ascii="Arial Narrow" w:hAnsi="Arial Narrow"/>
                          <w:sz w:val="19"/>
                          <w:szCs w:val="19"/>
                        </w:rPr>
                        <w:t xml:space="preserve"> are times when the ARD Committee needs to revise something set forth in the Annual ARD.  </w:t>
                      </w:r>
                      <w:r>
                        <w:rPr>
                          <w:rFonts w:ascii="Arial Narrow" w:hAnsi="Arial Narrow"/>
                          <w:sz w:val="19"/>
                          <w:szCs w:val="19"/>
                        </w:rPr>
                        <w:t>Some</w:t>
                      </w:r>
                      <w:r w:rsidRPr="00802478">
                        <w:rPr>
                          <w:rFonts w:ascii="Arial Narrow" w:hAnsi="Arial Narrow"/>
                          <w:sz w:val="19"/>
                          <w:szCs w:val="19"/>
                        </w:rPr>
                        <w:t xml:space="preserve"> changes can be made either with a Review or Brief ARD.  At these ARDs, not every aspect of programming set forth in the Annual ARD has to be addressed.      </w:t>
                      </w:r>
                    </w:p>
                    <w:p w:rsidR="00700A4F" w:rsidRPr="00802478" w:rsidRDefault="00700A4F" w:rsidP="00CF492E">
                      <w:pPr>
                        <w:spacing w:line="200" w:lineRule="atLeast"/>
                        <w:jc w:val="left"/>
                        <w:rPr>
                          <w:rFonts w:ascii="Arial Narrow" w:hAnsi="Arial Narrow"/>
                          <w:sz w:val="19"/>
                          <w:szCs w:val="19"/>
                        </w:rPr>
                      </w:pPr>
                      <w:r>
                        <w:rPr>
                          <w:rFonts w:ascii="Arial Narrow" w:hAnsi="Arial Narrow"/>
                          <w:b/>
                          <w:sz w:val="19"/>
                          <w:szCs w:val="19"/>
                        </w:rPr>
                        <w:t xml:space="preserve"> </w:t>
                      </w:r>
                      <w:r w:rsidRPr="00F40B9F">
                        <w:rPr>
                          <w:rFonts w:ascii="Rockwell" w:hAnsi="Rockwell"/>
                          <w:b/>
                          <w:sz w:val="19"/>
                          <w:szCs w:val="19"/>
                        </w:rPr>
                        <w:t>“3-Year” Reevaluation ARD</w:t>
                      </w:r>
                      <w:r w:rsidRPr="00802478">
                        <w:rPr>
                          <w:rFonts w:ascii="Arial Narrow" w:hAnsi="Arial Narrow"/>
                          <w:b/>
                          <w:sz w:val="19"/>
                          <w:szCs w:val="19"/>
                        </w:rPr>
                        <w:t xml:space="preserve"> </w:t>
                      </w:r>
                      <w:r w:rsidRPr="00802478">
                        <w:rPr>
                          <w:rFonts w:ascii="Arial Narrow" w:hAnsi="Arial Narrow"/>
                          <w:b/>
                          <w:sz w:val="19"/>
                          <w:szCs w:val="19"/>
                        </w:rPr>
                        <w:br/>
                      </w:r>
                      <w:r w:rsidRPr="00802478">
                        <w:rPr>
                          <w:rFonts w:ascii="Arial Narrow" w:hAnsi="Arial Narrow"/>
                          <w:sz w:val="19"/>
                          <w:szCs w:val="19"/>
                        </w:rPr>
                        <w:t xml:space="preserve">Any child served in special education must have an evaluation at least every three years.  Before </w:t>
                      </w:r>
                      <w:r>
                        <w:rPr>
                          <w:rFonts w:ascii="Arial Narrow" w:hAnsi="Arial Narrow"/>
                          <w:sz w:val="19"/>
                          <w:szCs w:val="19"/>
                        </w:rPr>
                        <w:t>re</w:t>
                      </w:r>
                      <w:r w:rsidRPr="00802478">
                        <w:rPr>
                          <w:rFonts w:ascii="Arial Narrow" w:hAnsi="Arial Narrow"/>
                          <w:sz w:val="19"/>
                          <w:szCs w:val="19"/>
                        </w:rPr>
                        <w:t>eva</w:t>
                      </w:r>
                      <w:r>
                        <w:rPr>
                          <w:rFonts w:ascii="Arial Narrow" w:hAnsi="Arial Narrow"/>
                          <w:sz w:val="19"/>
                          <w:szCs w:val="19"/>
                        </w:rPr>
                        <w:t>luating, a “PAARD” will be held. (See PAARD description)</w:t>
                      </w:r>
                      <w:r w:rsidRPr="00802478">
                        <w:rPr>
                          <w:rFonts w:ascii="Arial Narrow" w:hAnsi="Arial Narrow"/>
                          <w:sz w:val="19"/>
                          <w:szCs w:val="19"/>
                        </w:rPr>
                        <w:t xml:space="preserve"> </w:t>
                      </w:r>
                    </w:p>
                    <w:p w:rsidR="00700A4F" w:rsidRPr="006530AD" w:rsidRDefault="00700A4F" w:rsidP="003F6DB7">
                      <w:pPr>
                        <w:spacing w:line="240" w:lineRule="auto"/>
                        <w:jc w:val="left"/>
                      </w:pPr>
                      <w:r w:rsidRPr="00F40B9F">
                        <w:rPr>
                          <w:rFonts w:ascii="Rockwell" w:hAnsi="Rockwell"/>
                          <w:b/>
                          <w:bCs/>
                          <w:sz w:val="19"/>
                          <w:szCs w:val="19"/>
                        </w:rPr>
                        <w:t>“Dismissal” ARD</w:t>
                      </w:r>
                      <w:r w:rsidRPr="00802478">
                        <w:rPr>
                          <w:rFonts w:ascii="Arial Narrow" w:hAnsi="Arial Narrow"/>
                          <w:b/>
                          <w:bCs/>
                          <w:sz w:val="19"/>
                          <w:szCs w:val="19"/>
                        </w:rPr>
                        <w:br/>
                      </w:r>
                      <w:proofErr w:type="gramStart"/>
                      <w:r w:rsidRPr="00802478">
                        <w:rPr>
                          <w:rFonts w:ascii="Arial Narrow" w:hAnsi="Arial Narrow"/>
                          <w:sz w:val="19"/>
                          <w:szCs w:val="19"/>
                        </w:rPr>
                        <w:t>If</w:t>
                      </w:r>
                      <w:proofErr w:type="gramEnd"/>
                      <w:r w:rsidRPr="00802478">
                        <w:rPr>
                          <w:rFonts w:ascii="Arial Narrow" w:hAnsi="Arial Narrow"/>
                          <w:sz w:val="19"/>
                          <w:szCs w:val="19"/>
                        </w:rPr>
                        <w:t xml:space="preserve"> the child no longer meets Texas Education Agency's eligibility criteria for special education, a Dismissal ARD will be convened.  In this ARD, the evaluation is reviewed and the child is dismissed from special education services.</w:t>
                      </w:r>
                    </w:p>
                    <w:p w:rsidR="00700A4F" w:rsidRDefault="00700A4F" w:rsidP="00CC3370">
                      <w:pPr>
                        <w:spacing w:line="200" w:lineRule="atLeast"/>
                        <w:jc w:val="left"/>
                        <w:rPr>
                          <w:rFonts w:ascii="Arial Narrow" w:hAnsi="Arial Narrow"/>
                          <w:sz w:val="19"/>
                          <w:szCs w:val="19"/>
                        </w:rPr>
                      </w:pPr>
                      <w:r w:rsidRPr="00F40B9F">
                        <w:rPr>
                          <w:rFonts w:ascii="Rockwell" w:hAnsi="Rockwell"/>
                          <w:b/>
                          <w:sz w:val="19"/>
                          <w:szCs w:val="19"/>
                          <w:u w:val="single"/>
                        </w:rPr>
                        <w:t>MEETINGS OTHER THAN ARDS</w:t>
                      </w:r>
                      <w:proofErr w:type="gramStart"/>
                      <w:r w:rsidRPr="00F40B9F">
                        <w:rPr>
                          <w:rFonts w:ascii="Rockwell" w:hAnsi="Rockwell"/>
                          <w:b/>
                          <w:sz w:val="19"/>
                          <w:szCs w:val="19"/>
                          <w:u w:val="single"/>
                        </w:rPr>
                        <w:t>:</w:t>
                      </w:r>
                      <w:proofErr w:type="gramEnd"/>
                      <w:r w:rsidRPr="00802478">
                        <w:rPr>
                          <w:rFonts w:ascii="Arial Narrow" w:hAnsi="Arial Narrow"/>
                          <w:b/>
                          <w:sz w:val="19"/>
                          <w:szCs w:val="19"/>
                          <w:u w:val="single"/>
                        </w:rPr>
                        <w:br/>
                      </w:r>
                      <w:r w:rsidRPr="00F40B9F">
                        <w:rPr>
                          <w:rFonts w:ascii="Rockwell" w:hAnsi="Rockwell"/>
                          <w:b/>
                          <w:bCs/>
                          <w:sz w:val="19"/>
                          <w:szCs w:val="19"/>
                        </w:rPr>
                        <w:t>Minor Revision</w:t>
                      </w:r>
                      <w:r w:rsidRPr="00802478">
                        <w:rPr>
                          <w:rFonts w:ascii="Arial Narrow" w:hAnsi="Arial Narrow"/>
                          <w:b/>
                          <w:bCs/>
                          <w:sz w:val="19"/>
                          <w:szCs w:val="19"/>
                        </w:rPr>
                        <w:br/>
                      </w:r>
                      <w:r w:rsidRPr="00802478">
                        <w:rPr>
                          <w:rFonts w:ascii="Arial Narrow" w:hAnsi="Arial Narrow"/>
                          <w:sz w:val="19"/>
                          <w:szCs w:val="19"/>
                        </w:rPr>
                        <w:t>Some revisions do not require an ARD at all.  This can be done with a “Proposed Change to ARD” form.  The changes to be made are noted on the form and se</w:t>
                      </w:r>
                      <w:r>
                        <w:rPr>
                          <w:rFonts w:ascii="Arial Narrow" w:hAnsi="Arial Narrow"/>
                          <w:sz w:val="19"/>
                          <w:szCs w:val="19"/>
                        </w:rPr>
                        <w:t>nt home for the parent to review and sign.</w:t>
                      </w:r>
                    </w:p>
                    <w:p w:rsidR="00700A4F" w:rsidRPr="00802478" w:rsidRDefault="00F40B9F" w:rsidP="00CF492E">
                      <w:pPr>
                        <w:spacing w:line="200" w:lineRule="atLeast"/>
                        <w:jc w:val="left"/>
                        <w:rPr>
                          <w:rFonts w:ascii="Arial Narrow" w:hAnsi="Arial Narrow"/>
                          <w:sz w:val="19"/>
                          <w:szCs w:val="19"/>
                        </w:rPr>
                      </w:pPr>
                      <w:r>
                        <w:rPr>
                          <w:rFonts w:ascii="Rockwell" w:hAnsi="Rockwell"/>
                          <w:b/>
                          <w:sz w:val="19"/>
                          <w:szCs w:val="19"/>
                        </w:rPr>
                        <w:t>Collaboration</w:t>
                      </w:r>
                      <w:r w:rsidR="00700A4F" w:rsidRPr="00F40B9F">
                        <w:rPr>
                          <w:rFonts w:ascii="Rockwell" w:hAnsi="Rockwell"/>
                          <w:b/>
                          <w:bCs/>
                          <w:sz w:val="19"/>
                          <w:szCs w:val="19"/>
                        </w:rPr>
                        <w:t xml:space="preserve"> Meeting</w:t>
                      </w:r>
                      <w:r w:rsidR="00700A4F" w:rsidRPr="00802478">
                        <w:rPr>
                          <w:rFonts w:ascii="Arial Narrow" w:hAnsi="Arial Narrow"/>
                          <w:b/>
                          <w:bCs/>
                          <w:sz w:val="19"/>
                          <w:szCs w:val="19"/>
                        </w:rPr>
                        <w:br/>
                      </w:r>
                      <w:proofErr w:type="gramStart"/>
                      <w:r w:rsidR="00700A4F" w:rsidRPr="00802478">
                        <w:rPr>
                          <w:rFonts w:ascii="Arial Narrow" w:hAnsi="Arial Narrow"/>
                          <w:sz w:val="19"/>
                          <w:szCs w:val="19"/>
                        </w:rPr>
                        <w:t>A</w:t>
                      </w:r>
                      <w:proofErr w:type="gramEnd"/>
                      <w:r w:rsidR="00700A4F" w:rsidRPr="00802478">
                        <w:rPr>
                          <w:rFonts w:ascii="Arial Narrow" w:hAnsi="Arial Narrow"/>
                          <w:sz w:val="19"/>
                          <w:szCs w:val="19"/>
                        </w:rPr>
                        <w:t xml:space="preserve"> collaboration meeting </w:t>
                      </w:r>
                      <w:r w:rsidR="00700A4F">
                        <w:rPr>
                          <w:rFonts w:ascii="Arial Narrow" w:hAnsi="Arial Narrow"/>
                          <w:sz w:val="19"/>
                          <w:szCs w:val="19"/>
                        </w:rPr>
                        <w:t xml:space="preserve">is an optional meeting that can be held to problem solve, involving multiple perspectives from your child’s educators. </w:t>
                      </w:r>
                    </w:p>
                    <w:p w:rsidR="00700A4F" w:rsidRDefault="00700A4F" w:rsidP="00CF492E">
                      <w:pPr>
                        <w:spacing w:line="200" w:lineRule="atLeast"/>
                        <w:jc w:val="left"/>
                        <w:rPr>
                          <w:rFonts w:ascii="Arial Narrow" w:hAnsi="Arial Narrow"/>
                          <w:bCs/>
                          <w:sz w:val="19"/>
                          <w:szCs w:val="19"/>
                        </w:rPr>
                      </w:pPr>
                      <w:r w:rsidRPr="00F40B9F">
                        <w:rPr>
                          <w:rFonts w:ascii="Rockwell" w:hAnsi="Rockwell"/>
                          <w:b/>
                          <w:bCs/>
                          <w:sz w:val="19"/>
                          <w:szCs w:val="19"/>
                        </w:rPr>
                        <w:t>Preparation Meeting</w:t>
                      </w:r>
                      <w:r w:rsidRPr="00802478">
                        <w:rPr>
                          <w:rFonts w:ascii="Arial Narrow" w:hAnsi="Arial Narrow"/>
                          <w:b/>
                          <w:bCs/>
                          <w:sz w:val="19"/>
                          <w:szCs w:val="19"/>
                        </w:rPr>
                        <w:br/>
                      </w:r>
                      <w:r w:rsidRPr="00802478">
                        <w:rPr>
                          <w:rFonts w:ascii="Arial Narrow" w:hAnsi="Arial Narrow"/>
                          <w:bCs/>
                          <w:sz w:val="19"/>
                          <w:szCs w:val="19"/>
                        </w:rPr>
                        <w:t xml:space="preserve">A preparation meeting </w:t>
                      </w:r>
                      <w:r>
                        <w:rPr>
                          <w:rFonts w:ascii="Arial Narrow" w:hAnsi="Arial Narrow"/>
                          <w:bCs/>
                          <w:sz w:val="19"/>
                          <w:szCs w:val="19"/>
                        </w:rPr>
                        <w:t>is an optional meeting than may be held to discuss</w:t>
                      </w:r>
                      <w:r w:rsidRPr="00802478">
                        <w:rPr>
                          <w:rFonts w:ascii="Arial Narrow" w:hAnsi="Arial Narrow"/>
                          <w:bCs/>
                          <w:sz w:val="19"/>
                          <w:szCs w:val="19"/>
                        </w:rPr>
                        <w:t xml:space="preserve"> </w:t>
                      </w:r>
                      <w:r>
                        <w:rPr>
                          <w:rFonts w:ascii="Arial Narrow" w:hAnsi="Arial Narrow"/>
                          <w:bCs/>
                          <w:sz w:val="19"/>
                          <w:szCs w:val="19"/>
                        </w:rPr>
                        <w:t>draft IEPS and recommendations</w:t>
                      </w:r>
                      <w:r w:rsidRPr="00802478">
                        <w:rPr>
                          <w:rFonts w:ascii="Arial Narrow" w:hAnsi="Arial Narrow"/>
                          <w:bCs/>
                          <w:sz w:val="19"/>
                          <w:szCs w:val="19"/>
                        </w:rPr>
                        <w:t xml:space="preserve"> that will be cov</w:t>
                      </w:r>
                      <w:r>
                        <w:rPr>
                          <w:rFonts w:ascii="Arial Narrow" w:hAnsi="Arial Narrow"/>
                          <w:bCs/>
                          <w:sz w:val="19"/>
                          <w:szCs w:val="19"/>
                        </w:rPr>
                        <w:t>ered in the upcoming ARD</w:t>
                      </w:r>
                      <w:r w:rsidRPr="00802478">
                        <w:rPr>
                          <w:rFonts w:ascii="Arial Narrow" w:hAnsi="Arial Narrow"/>
                          <w:bCs/>
                          <w:sz w:val="19"/>
                          <w:szCs w:val="19"/>
                        </w:rPr>
                        <w:t>.</w:t>
                      </w:r>
                    </w:p>
                    <w:p w:rsidR="00700A4F" w:rsidRDefault="00700A4F" w:rsidP="003E4AC6">
                      <w:pPr>
                        <w:spacing w:line="200" w:lineRule="atLeast"/>
                        <w:jc w:val="left"/>
                        <w:rPr>
                          <w:rFonts w:ascii="Arial Narrow" w:hAnsi="Arial Narrow"/>
                          <w:b/>
                          <w:bCs/>
                          <w:sz w:val="19"/>
                          <w:szCs w:val="19"/>
                          <w:u w:val="single"/>
                        </w:rPr>
                      </w:pPr>
                    </w:p>
                    <w:p w:rsidR="00700A4F" w:rsidRDefault="00700A4F" w:rsidP="003E4AC6">
                      <w:pPr>
                        <w:spacing w:line="200" w:lineRule="atLeast"/>
                        <w:jc w:val="left"/>
                        <w:rPr>
                          <w:rFonts w:ascii="Arial Narrow" w:hAnsi="Arial Narrow"/>
                          <w:b/>
                          <w:bCs/>
                          <w:sz w:val="19"/>
                          <w:szCs w:val="19"/>
                          <w:u w:val="single"/>
                        </w:rPr>
                      </w:pPr>
                    </w:p>
                    <w:p w:rsidR="00700A4F" w:rsidRDefault="00700A4F" w:rsidP="003E4AC6">
                      <w:pPr>
                        <w:spacing w:line="200" w:lineRule="atLeast"/>
                        <w:jc w:val="left"/>
                        <w:rPr>
                          <w:rFonts w:ascii="Arial Narrow" w:hAnsi="Arial Narrow"/>
                          <w:b/>
                          <w:bCs/>
                          <w:sz w:val="19"/>
                          <w:szCs w:val="19"/>
                          <w:u w:val="single"/>
                        </w:rPr>
                      </w:pPr>
                    </w:p>
                    <w:p w:rsidR="00700A4F" w:rsidRDefault="00700A4F" w:rsidP="003E4AC6">
                      <w:pPr>
                        <w:spacing w:line="200" w:lineRule="atLeast"/>
                        <w:jc w:val="left"/>
                        <w:rPr>
                          <w:rFonts w:ascii="Arial Narrow" w:hAnsi="Arial Narrow"/>
                          <w:b/>
                          <w:bCs/>
                          <w:sz w:val="19"/>
                          <w:szCs w:val="19"/>
                          <w:u w:val="single"/>
                        </w:rPr>
                      </w:pPr>
                    </w:p>
                    <w:p w:rsidR="00D50D3C" w:rsidRDefault="00D50D3C" w:rsidP="003E4AC6">
                      <w:pPr>
                        <w:spacing w:line="200" w:lineRule="atLeast"/>
                        <w:jc w:val="left"/>
                        <w:rPr>
                          <w:rFonts w:ascii="Arial Narrow" w:hAnsi="Arial Narrow"/>
                          <w:b/>
                          <w:bCs/>
                          <w:sz w:val="19"/>
                          <w:szCs w:val="19"/>
                          <w:u w:val="single"/>
                        </w:rPr>
                      </w:pPr>
                    </w:p>
                    <w:p w:rsidR="00700A4F" w:rsidRDefault="00700A4F" w:rsidP="003E4AC6">
                      <w:pPr>
                        <w:spacing w:line="200" w:lineRule="atLeast"/>
                        <w:jc w:val="left"/>
                        <w:rPr>
                          <w:rFonts w:ascii="Arial Narrow" w:hAnsi="Arial Narrow"/>
                          <w:sz w:val="19"/>
                          <w:szCs w:val="19"/>
                        </w:rPr>
                      </w:pPr>
                      <w:r w:rsidRPr="00F40B9F">
                        <w:rPr>
                          <w:rFonts w:ascii="Rockwell" w:hAnsi="Rockwell"/>
                          <w:b/>
                          <w:bCs/>
                          <w:sz w:val="19"/>
                          <w:szCs w:val="19"/>
                          <w:u w:val="single"/>
                        </w:rPr>
                        <w:t>WAYS TO HELP YOUR CHILD:</w:t>
                      </w:r>
                      <w:r>
                        <w:rPr>
                          <w:rFonts w:ascii="Arial Narrow" w:hAnsi="Arial Narrow"/>
                          <w:b/>
                          <w:bCs/>
                          <w:sz w:val="19"/>
                          <w:szCs w:val="19"/>
                        </w:rPr>
                        <w:br/>
                      </w:r>
                      <w:r w:rsidR="00F40B9F" w:rsidRPr="00F40B9F">
                        <w:rPr>
                          <w:rFonts w:ascii="Rockwell" w:hAnsi="Rockwell"/>
                          <w:b/>
                        </w:rPr>
                        <w:t>*</w:t>
                      </w:r>
                      <w:r w:rsidRPr="00F40B9F">
                        <w:rPr>
                          <w:rFonts w:ascii="Rockwell" w:hAnsi="Rockwell"/>
                          <w:b/>
                        </w:rPr>
                        <w:t>Contact your child’s Monitoring Teacher</w:t>
                      </w:r>
                      <w:r>
                        <w:rPr>
                          <w:rFonts w:ascii="Arial Narrow" w:hAnsi="Arial Narrow"/>
                          <w:sz w:val="19"/>
                          <w:szCs w:val="19"/>
                        </w:rPr>
                        <w:br/>
                        <w:t xml:space="preserve">If you have a concern, please start by contacting your child’s Special Education (“Monitoring”) Teacher.  </w:t>
                      </w:r>
                      <w:r w:rsidRPr="002A29DC">
                        <w:rPr>
                          <w:rFonts w:ascii="Arial Narrow" w:hAnsi="Arial Narrow"/>
                          <w:sz w:val="19"/>
                          <w:szCs w:val="19"/>
                          <w:u w:val="single"/>
                        </w:rPr>
                        <w:t xml:space="preserve">This is your first stop. </w:t>
                      </w:r>
                      <w:r>
                        <w:rPr>
                          <w:rFonts w:ascii="Arial Narrow" w:hAnsi="Arial Narrow"/>
                          <w:sz w:val="19"/>
                          <w:szCs w:val="19"/>
                        </w:rPr>
                        <w:t xml:space="preserve"> They can help you problem solve special education or general education classroom concerns, or help with academic and behavior difficulties. The Monitoring Teacher can also put you in contact with your child’s other service providers.</w:t>
                      </w:r>
                    </w:p>
                    <w:p w:rsidR="00700A4F" w:rsidRDefault="00F40B9F" w:rsidP="003E4AC6">
                      <w:pPr>
                        <w:spacing w:line="200" w:lineRule="atLeast"/>
                        <w:jc w:val="left"/>
                        <w:rPr>
                          <w:rFonts w:ascii="Arial Narrow" w:hAnsi="Arial Narrow"/>
                          <w:sz w:val="19"/>
                          <w:szCs w:val="19"/>
                        </w:rPr>
                      </w:pPr>
                      <w:r w:rsidRPr="00F40B9F">
                        <w:rPr>
                          <w:rFonts w:ascii="Rockwell" w:hAnsi="Rockwell"/>
                          <w:b/>
                        </w:rPr>
                        <w:t>*</w:t>
                      </w:r>
                      <w:r w:rsidR="00700A4F" w:rsidRPr="00F40B9F">
                        <w:rPr>
                          <w:rFonts w:ascii="Rockwell" w:hAnsi="Rockwell"/>
                          <w:b/>
                        </w:rPr>
                        <w:t>Contact your child’s Service Provider</w:t>
                      </w:r>
                      <w:r w:rsidR="00700A4F" w:rsidRPr="003E4AC6">
                        <w:rPr>
                          <w:rFonts w:ascii="Arial Narrow" w:hAnsi="Arial Narrow"/>
                          <w:b/>
                          <w:sz w:val="19"/>
                          <w:szCs w:val="19"/>
                        </w:rPr>
                        <w:br/>
                      </w:r>
                      <w:proofErr w:type="gramStart"/>
                      <w:r w:rsidR="00700A4F">
                        <w:rPr>
                          <w:rFonts w:ascii="Arial Narrow" w:hAnsi="Arial Narrow"/>
                          <w:sz w:val="19"/>
                          <w:szCs w:val="19"/>
                        </w:rPr>
                        <w:t>You</w:t>
                      </w:r>
                      <w:proofErr w:type="gramEnd"/>
                      <w:r w:rsidR="00700A4F">
                        <w:rPr>
                          <w:rFonts w:ascii="Arial Narrow" w:hAnsi="Arial Narrow"/>
                          <w:sz w:val="19"/>
                          <w:szCs w:val="19"/>
                        </w:rPr>
                        <w:t xml:space="preserve"> and the Monitoring Teacher may want to communicate with other service providers such as the Occupational Therapist, the Speech Language Pathologist, etc.  They are an incredible resource to help problem solve.  Some concerns may be more specific to their field, so be sure to seek their expertise.</w:t>
                      </w:r>
                    </w:p>
                    <w:p w:rsidR="00700A4F" w:rsidRPr="00A611B0" w:rsidRDefault="00F40B9F" w:rsidP="003E4AC6">
                      <w:pPr>
                        <w:spacing w:line="200" w:lineRule="atLeast"/>
                        <w:jc w:val="left"/>
                        <w:rPr>
                          <w:rFonts w:ascii="Arial Narrow" w:hAnsi="Arial Narrow"/>
                          <w:sz w:val="19"/>
                          <w:szCs w:val="19"/>
                        </w:rPr>
                      </w:pPr>
                      <w:r w:rsidRPr="00F40B9F">
                        <w:rPr>
                          <w:rFonts w:ascii="Rockwell" w:hAnsi="Rockwell"/>
                          <w:b/>
                        </w:rPr>
                        <w:t>*</w:t>
                      </w:r>
                      <w:r w:rsidR="00700A4F" w:rsidRPr="00F40B9F">
                        <w:rPr>
                          <w:rFonts w:ascii="Rockwell" w:hAnsi="Rockwell"/>
                          <w:b/>
                        </w:rPr>
                        <w:t>Contact the Evaluation Staff</w:t>
                      </w:r>
                      <w:r w:rsidR="00700A4F" w:rsidRPr="00A611B0">
                        <w:rPr>
                          <w:rFonts w:ascii="Arial Narrow" w:hAnsi="Arial Narrow"/>
                          <w:b/>
                          <w:sz w:val="19"/>
                          <w:szCs w:val="19"/>
                        </w:rPr>
                        <w:br/>
                      </w:r>
                      <w:r w:rsidR="00700A4F">
                        <w:rPr>
                          <w:rFonts w:ascii="Arial Narrow" w:hAnsi="Arial Narrow"/>
                          <w:sz w:val="19"/>
                          <w:szCs w:val="19"/>
                        </w:rPr>
                        <w:t xml:space="preserve">If your child has had an evaluation, whether it is an initial evaluation, a 3-year reevaluation, or an extra evaluation in between those- </w:t>
                      </w:r>
                      <w:r w:rsidR="00700A4F" w:rsidRPr="00700A4F">
                        <w:rPr>
                          <w:rFonts w:ascii="Arial Narrow" w:hAnsi="Arial Narrow"/>
                          <w:sz w:val="19"/>
                          <w:szCs w:val="19"/>
                          <w:u w:val="single"/>
                        </w:rPr>
                        <w:t>it is highly recommended that you review the evaluation report in detail with the evaluator.</w:t>
                      </w:r>
                      <w:r w:rsidR="00700A4F">
                        <w:rPr>
                          <w:rFonts w:ascii="Arial Narrow" w:hAnsi="Arial Narrow"/>
                          <w:sz w:val="19"/>
                          <w:szCs w:val="19"/>
                        </w:rPr>
                        <w:t xml:space="preserve">  They are happy to explain what scores mean, how the scores can be interpreted and what the child experienced during the evaluation.</w:t>
                      </w:r>
                    </w:p>
                    <w:p w:rsidR="00700A4F" w:rsidRPr="00263881" w:rsidRDefault="00F40B9F" w:rsidP="003E4AC6">
                      <w:pPr>
                        <w:spacing w:line="200" w:lineRule="atLeast"/>
                        <w:jc w:val="left"/>
                        <w:rPr>
                          <w:rFonts w:ascii="Arial Narrow" w:hAnsi="Arial Narrow"/>
                          <w:sz w:val="19"/>
                          <w:szCs w:val="19"/>
                        </w:rPr>
                      </w:pPr>
                      <w:r w:rsidRPr="00F40B9F">
                        <w:rPr>
                          <w:rFonts w:ascii="Rockwell" w:hAnsi="Rockwell"/>
                          <w:b/>
                        </w:rPr>
                        <w:t>*</w:t>
                      </w:r>
                      <w:r w:rsidR="00700A4F" w:rsidRPr="00F40B9F">
                        <w:rPr>
                          <w:rFonts w:ascii="Rockwell" w:hAnsi="Rockwell"/>
                          <w:b/>
                        </w:rPr>
                        <w:t>Contact the Campus Coordinator</w:t>
                      </w:r>
                      <w:r w:rsidR="00700A4F">
                        <w:rPr>
                          <w:rFonts w:ascii="Arial Narrow" w:hAnsi="Arial Narrow"/>
                          <w:b/>
                          <w:sz w:val="19"/>
                          <w:szCs w:val="19"/>
                        </w:rPr>
                        <w:br/>
                      </w:r>
                      <w:proofErr w:type="gramStart"/>
                      <w:r w:rsidR="00700A4F">
                        <w:rPr>
                          <w:rFonts w:ascii="Arial Narrow" w:hAnsi="Arial Narrow"/>
                          <w:sz w:val="19"/>
                          <w:szCs w:val="19"/>
                        </w:rPr>
                        <w:t>You</w:t>
                      </w:r>
                      <w:proofErr w:type="gramEnd"/>
                      <w:r w:rsidR="00700A4F">
                        <w:rPr>
                          <w:rFonts w:ascii="Arial Narrow" w:hAnsi="Arial Narrow"/>
                          <w:sz w:val="19"/>
                          <w:szCs w:val="19"/>
                        </w:rPr>
                        <w:t xml:space="preserve"> and the Monitoring Teacher may need more information about Special Education or more help problem solving.  That is a good time to contact your Campus Coordinator. The Coordinator can set up a collaboration meeting or ARD, if needed.</w:t>
                      </w:r>
                    </w:p>
                    <w:p w:rsidR="00700A4F" w:rsidRPr="00802478" w:rsidRDefault="00F40B9F" w:rsidP="003E4AC6">
                      <w:pPr>
                        <w:spacing w:line="200" w:lineRule="atLeast"/>
                        <w:jc w:val="left"/>
                        <w:rPr>
                          <w:rFonts w:ascii="Arial Narrow" w:hAnsi="Arial Narrow"/>
                          <w:sz w:val="19"/>
                          <w:szCs w:val="19"/>
                        </w:rPr>
                      </w:pPr>
                      <w:r>
                        <w:rPr>
                          <w:rFonts w:ascii="Rockwell" w:hAnsi="Rockwell"/>
                          <w:b/>
                          <w:sz w:val="19"/>
                          <w:szCs w:val="19"/>
                        </w:rPr>
                        <w:t>*</w:t>
                      </w:r>
                      <w:r w:rsidR="00700A4F" w:rsidRPr="00F40B9F">
                        <w:rPr>
                          <w:rFonts w:ascii="Rockwell" w:hAnsi="Rockwell"/>
                          <w:b/>
                          <w:sz w:val="19"/>
                          <w:szCs w:val="19"/>
                        </w:rPr>
                        <w:t>Updated IEP Goal Progress</w:t>
                      </w:r>
                      <w:r w:rsidR="00700A4F">
                        <w:rPr>
                          <w:rFonts w:ascii="Arial Narrow" w:hAnsi="Arial Narrow"/>
                          <w:sz w:val="19"/>
                          <w:szCs w:val="19"/>
                        </w:rPr>
                        <w:br/>
                      </w:r>
                      <w:proofErr w:type="gramStart"/>
                      <w:r w:rsidR="00700A4F">
                        <w:rPr>
                          <w:rFonts w:ascii="Arial Narrow" w:hAnsi="Arial Narrow"/>
                          <w:sz w:val="19"/>
                          <w:szCs w:val="19"/>
                        </w:rPr>
                        <w:t>Y</w:t>
                      </w:r>
                      <w:r w:rsidR="00700A4F" w:rsidRPr="00802478">
                        <w:rPr>
                          <w:rFonts w:ascii="Arial Narrow" w:hAnsi="Arial Narrow"/>
                          <w:sz w:val="19"/>
                          <w:szCs w:val="19"/>
                        </w:rPr>
                        <w:t>ou</w:t>
                      </w:r>
                      <w:proofErr w:type="gramEnd"/>
                      <w:r w:rsidR="00700A4F" w:rsidRPr="00802478">
                        <w:rPr>
                          <w:rFonts w:ascii="Arial Narrow" w:hAnsi="Arial Narrow"/>
                          <w:sz w:val="19"/>
                          <w:szCs w:val="19"/>
                        </w:rPr>
                        <w:t xml:space="preserve"> </w:t>
                      </w:r>
                      <w:r w:rsidR="00700A4F">
                        <w:rPr>
                          <w:rFonts w:ascii="Arial Narrow" w:hAnsi="Arial Narrow"/>
                          <w:sz w:val="19"/>
                          <w:szCs w:val="19"/>
                        </w:rPr>
                        <w:t>will</w:t>
                      </w:r>
                      <w:r w:rsidR="00700A4F" w:rsidRPr="00802478">
                        <w:rPr>
                          <w:rFonts w:ascii="Arial Narrow" w:hAnsi="Arial Narrow"/>
                          <w:sz w:val="19"/>
                          <w:szCs w:val="19"/>
                        </w:rPr>
                        <w:t xml:space="preserve"> receive updated IEP goals and objectives</w:t>
                      </w:r>
                      <w:r w:rsidR="00C66AF4">
                        <w:rPr>
                          <w:rFonts w:ascii="Arial Narrow" w:hAnsi="Arial Narrow"/>
                          <w:sz w:val="19"/>
                          <w:szCs w:val="19"/>
                        </w:rPr>
                        <w:t xml:space="preserve"> at least every 9 weeks. </w:t>
                      </w:r>
                      <w:r w:rsidR="00700A4F" w:rsidRPr="00802478">
                        <w:rPr>
                          <w:rFonts w:ascii="Arial Narrow" w:hAnsi="Arial Narrow"/>
                          <w:sz w:val="19"/>
                          <w:szCs w:val="19"/>
                        </w:rPr>
                        <w:t>This is an opportune time to send a quick email to your teacher or service provider if you'd like more specific information.</w:t>
                      </w:r>
                    </w:p>
                    <w:p w:rsidR="00700A4F" w:rsidRPr="00293765" w:rsidRDefault="00700A4F" w:rsidP="003E4AC6">
                      <w:pPr>
                        <w:pStyle w:val="BodyText"/>
                      </w:pPr>
                    </w:p>
                  </w:txbxContent>
                </v:textbox>
                <w10:wrap anchorx="page" anchory="page"/>
              </v:shape>
            </w:pict>
          </mc:Fallback>
        </mc:AlternateContent>
      </w:r>
      <w:r>
        <w:rPr>
          <w:noProof/>
          <w:lang w:eastAsia="zh-CN"/>
        </w:rPr>
        <mc:AlternateContent>
          <mc:Choice Requires="wps">
            <w:drawing>
              <wp:anchor distT="36576" distB="36576" distL="36576" distR="36576" simplePos="0" relativeHeight="251661312" behindDoc="0" locked="0" layoutInCell="1" allowOverlap="1">
                <wp:simplePos x="0" y="0"/>
                <wp:positionH relativeFrom="page">
                  <wp:posOffset>7158990</wp:posOffset>
                </wp:positionH>
                <wp:positionV relativeFrom="page">
                  <wp:posOffset>579120</wp:posOffset>
                </wp:positionV>
                <wp:extent cx="2057400" cy="6828790"/>
                <wp:effectExtent l="0" t="0" r="3810" b="2540"/>
                <wp:wrapNone/>
                <wp:docPr id="1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682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7"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3" type="#_x0000_t202" style="position:absolute;left:0;text-align:left;margin-left:563.7pt;margin-top:45.6pt;width:162pt;height:537.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" filled="f" stroked="f" strokeweight="0" insetpen="t">
                <o:lock v:ext="edit" shapetype="t"/>
                <v:textbox inset="2.85pt,2.85pt,2.85pt,2.85pt">
                  <w:txbxContent/>
                </v:textbox>
                <w10:wrap anchorx="page" anchory="page"/>
              </v:shape>
            </w:pict>
          </mc:Fallback>
        </mc:AlternateContent>
      </w:r>
      <w:r>
        <w:rPr>
          <w:noProof/>
          <w:lang w:eastAsia="zh-CN"/>
        </w:rPr>
        <mc:AlternateContent>
          <mc:Choice Requires="wpg">
            <w:drawing>
              <wp:anchor distT="0" distB="0" distL="114300" distR="114300" simplePos="0" relativeHeight="251663360" behindDoc="0" locked="0" layoutInCell="1" allowOverlap="1">
                <wp:simplePos x="0" y="0"/>
                <wp:positionH relativeFrom="page">
                  <wp:posOffset>694690</wp:posOffset>
                </wp:positionH>
                <wp:positionV relativeFrom="page">
                  <wp:posOffset>395605</wp:posOffset>
                </wp:positionV>
                <wp:extent cx="8561070" cy="82550"/>
                <wp:effectExtent l="0" t="0" r="2540" b="0"/>
                <wp:wrapNone/>
                <wp:docPr id="5"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6"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362" descr="level bars"/>
                        <wps:cNvSpPr>
                          <a:spLocks noChangeArrowheads="1" noChangeShapeType="1"/>
                        </wps:cNvSpPr>
                        <wps:spPr bwMode="auto">
                          <a:xfrm>
                            <a:off x="21262848" y="20116800"/>
                            <a:ext cx="2828544" cy="82296"/>
                          </a:xfrm>
                          <a:prstGeom prst="rect">
                            <a:avLst/>
                          </a:prstGeom>
                          <a:solidFill>
                            <a:srgbClr val="00B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363" descr="level bars"/>
                        <wps:cNvSpPr>
                          <a:spLocks noChangeArrowheads="1" noChangeShapeType="1"/>
                        </wps:cNvSpPr>
                        <wps:spPr bwMode="auto">
                          <a:xfrm>
                            <a:off x="24091392" y="20116800"/>
                            <a:ext cx="2828544" cy="82296"/>
                          </a:xfrm>
                          <a:prstGeom prst="rect">
                            <a:avLst/>
                          </a:prstGeom>
                          <a:solidFill>
                            <a:srgbClr val="92D05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54.7pt;margin-top:31.15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y0MEA&#10;AADaAAAADwAAAGRycy9kb3ducmV2LnhtbESPQYvCMBSE7wv+h/AEb2uqSFe6RlFBET1tlWWPj+Zt&#10;WmxeShO1/nsjCB6HmfmGmS06W4srtb5yrGA0TEAQF05XbBScjpvPKQgfkDXWjknBnTws5r2PGWba&#10;3fiHrnkwIkLYZ6igDKHJpPRFSRb90DXE0ft3rcUQZWukbvEW4baW4yRJpcWK40KJDa1LKs75xSpw&#10;9X67+upGudn//vkJpuZSHIxSg363/AYRqAvv8Ku90wpS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CctDBAAAA2gAAAA8AAAAAAAAAAAAAAAAAmAIAAGRycy9kb3du&#10;cmV2LnhtbFBLBQYAAAAABAAEAPUAAACGAw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B8T8EA&#10;AADaAAAADwAAAGRycy9kb3ducmV2LnhtbESPQYvCMBSE78L+h/AWvNl0hRWtTUXEBa+6otdH82yr&#10;zUu3SbX6682C4HGYmW+YdNGbWlypdZVlBV9RDII4t7riQsH+92c0BeE8ssbaMim4k4NF9jFIMdH2&#10;xlu67nwhAoRdggpK75tESpeXZNBFtiEO3sm2Bn2QbSF1i7cAN7Ucx/FEGqw4LJTY0Kqk/LLrjILV&#10;96Yruu50eJj6/LfGLc6OPFFq+Nkv5yA89f4dfrU3WsEM/q+EGy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AfE/BAAAA2gAAAA8AAAAAAAAAAAAAAAAAmAIAAGRycy9kb3du&#10;cmV2LnhtbFBLBQYAAAAABAAEAPUAAACGAwAAAAA=&#10;" fillcolor="#00b05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rJ8QA&#10;AADbAAAADwAAAGRycy9kb3ducmV2LnhtbESPQWsCMRCF74X+hzCF3mpWW4psjVIKivZS1HofNuNm&#10;cTNZNtGN/nrnUOhthvfmvW9mi+xbdaE+NoENjEcFKOIq2IZrA7/75csUVEzIFtvAZOBKERbzx4cZ&#10;ljYMvKXLLtVKQjiWaMCl1JVax8qRxzgKHbFox9B7TLL2tbY9DhLuWz0pinftsWFpcNjRl6PqtDt7&#10;A+H0Nny71Xm836bXn9vB583xkI15fsqfH6AS5fRv/rteW8EXevlFBt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qyfEAAAA2wAAAA8AAAAAAAAAAAAAAAAAmAIAAGRycy9k&#10;b3ducmV2LnhtbFBLBQYAAAAABAAEAPUAAACJAwAAAAA=&#10;" fillcolor="#92d050" stroked="f" strokeweight="0" insetpen="t">
                  <v:shadow color="#ccc"/>
                  <o:lock v:ext="edit" shapetype="t"/>
                  <v:textbox inset="2.88pt,2.88pt,2.88pt,2.88pt"/>
                </v:rect>
                <w10:wrap anchorx="page" anchory="page"/>
              </v:group>
            </w:pict>
          </mc:Fallback>
        </mc:AlternateContent>
      </w:r>
      <w:r>
        <w:rPr>
          <w:noProof/>
          <w:lang w:eastAsia="zh-CN"/>
        </w:rPr>
        <mc:AlternateContent>
          <mc:Choice Requires="wps">
            <w:drawing>
              <wp:anchor distT="36576" distB="36576" distL="36576" distR="36576" simplePos="0" relativeHeight="251659264" behindDoc="0" locked="0" layoutInCell="1" allowOverlap="1">
                <wp:simplePos x="0" y="0"/>
                <wp:positionH relativeFrom="page">
                  <wp:posOffset>694690</wp:posOffset>
                </wp:positionH>
                <wp:positionV relativeFrom="page">
                  <wp:posOffset>142875</wp:posOffset>
                </wp:positionV>
                <wp:extent cx="7599045" cy="796925"/>
                <wp:effectExtent l="0" t="0" r="2540" b="3175"/>
                <wp:wrapNone/>
                <wp:docPr id="4"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796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0A4F" w:rsidRPr="00F40B9F" w:rsidRDefault="00700A4F" w:rsidP="00C35CA8">
                            <w:pPr>
                              <w:pStyle w:val="Heading4"/>
                              <w:rPr>
                                <w:rFonts w:ascii="Rockwell" w:hAnsi="Rockwell"/>
                              </w:rPr>
                            </w:pPr>
                            <w:r w:rsidRPr="00F40B9F">
                              <w:rPr>
                                <w:rFonts w:ascii="Rockwell" w:hAnsi="Rockwell"/>
                              </w:rPr>
                              <w:t>ARD Process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34" type="#_x0000_t202" style="position:absolute;left:0;text-align:left;margin-left:54.7pt;margin-top:11.25pt;width:598.35pt;height:62.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kWJ+wIAAKA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" filled="f" stroked="f" strokeweight="0" insetpen="t">
                <o:lock v:ext="edit" shapetype="t"/>
                <v:textbox inset="2.85pt,2.85pt,2.85pt,2.85pt">
                  <w:txbxContent>
                    <w:p w:rsidR="00700A4F" w:rsidRPr="00F40B9F" w:rsidRDefault="00700A4F" w:rsidP="00C35CA8">
                      <w:pPr>
                        <w:pStyle w:val="Heading4"/>
                        <w:rPr>
                          <w:rFonts w:ascii="Rockwell" w:hAnsi="Rockwell"/>
                        </w:rPr>
                      </w:pPr>
                      <w:r w:rsidRPr="00F40B9F">
                        <w:rPr>
                          <w:rFonts w:ascii="Rockwell" w:hAnsi="Rockwell"/>
                        </w:rPr>
                        <w:t>ARD Process</w:t>
                      </w:r>
                    </w:p>
                  </w:txbxContent>
                </v:textbox>
                <w10:wrap anchorx="page" anchory="page"/>
              </v:shape>
            </w:pict>
          </mc:Fallback>
        </mc:AlternateContent>
      </w:r>
      <w:r>
        <w:rPr>
          <w:noProof/>
          <w:lang w:eastAsia="zh-CN"/>
        </w:rPr>
        <mc:AlternateContent>
          <mc:Choice Requires="wps">
            <w:drawing>
              <wp:anchor distT="36576" distB="36576" distL="36576" distR="36576" simplePos="0" relativeHeight="251658240" behindDoc="0" locked="0" layoutInCell="1" allowOverlap="1">
                <wp:simplePos x="0" y="0"/>
                <wp:positionH relativeFrom="page">
                  <wp:posOffset>377190</wp:posOffset>
                </wp:positionH>
                <wp:positionV relativeFrom="page">
                  <wp:posOffset>629285</wp:posOffset>
                </wp:positionV>
                <wp:extent cx="2057400" cy="7030085"/>
                <wp:effectExtent l="0" t="635" r="3810" b="0"/>
                <wp:wrapNone/>
                <wp:docPr id="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7030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0A4F" w:rsidRDefault="00700A4F" w:rsidP="003E4AC6">
                            <w:pPr>
                              <w:pageBreakBefore/>
                              <w:spacing w:line="200" w:lineRule="atLeast"/>
                              <w:jc w:val="left"/>
                              <w:rPr>
                                <w:rFonts w:ascii="Arial Narrow" w:hAnsi="Arial Narrow"/>
                                <w:sz w:val="19"/>
                                <w:szCs w:val="19"/>
                              </w:rPr>
                            </w:pPr>
                            <w:r w:rsidRPr="00F40B9F">
                              <w:rPr>
                                <w:rFonts w:ascii="Rockwell" w:hAnsi="Rockwell"/>
                                <w:b/>
                                <w:sz w:val="19"/>
                                <w:szCs w:val="19"/>
                                <w:u w:val="single"/>
                              </w:rPr>
                              <w:t>TYPES OF ARD MEETINGS</w:t>
                            </w:r>
                            <w:proofErr w:type="gramStart"/>
                            <w:r w:rsidRPr="00F40B9F">
                              <w:rPr>
                                <w:rFonts w:ascii="Rockwell" w:hAnsi="Rockwell"/>
                                <w:b/>
                                <w:sz w:val="19"/>
                                <w:szCs w:val="19"/>
                                <w:u w:val="single"/>
                              </w:rPr>
                              <w:t>:</w:t>
                            </w:r>
                            <w:proofErr w:type="gramEnd"/>
                            <w:r w:rsidRPr="00F40B9F">
                              <w:rPr>
                                <w:rFonts w:ascii="Rockwell" w:hAnsi="Rockwell"/>
                                <w:b/>
                                <w:sz w:val="19"/>
                                <w:szCs w:val="19"/>
                                <w:u w:val="single"/>
                              </w:rPr>
                              <w:br/>
                            </w:r>
                            <w:r w:rsidRPr="00F40B9F">
                              <w:rPr>
                                <w:rFonts w:ascii="Rockwell" w:hAnsi="Rockwell"/>
                                <w:b/>
                                <w:sz w:val="19"/>
                                <w:szCs w:val="19"/>
                              </w:rPr>
                              <w:t>“PAARD” Pre-Assessment ARD</w:t>
                            </w:r>
                            <w:r w:rsidRPr="00F40B9F">
                              <w:rPr>
                                <w:rFonts w:ascii="Rockwell" w:hAnsi="Rockwell"/>
                                <w:b/>
                                <w:sz w:val="19"/>
                                <w:szCs w:val="19"/>
                              </w:rPr>
                              <w:br/>
                            </w:r>
                            <w:r w:rsidRPr="00802478">
                              <w:rPr>
                                <w:rFonts w:ascii="Arial Narrow" w:hAnsi="Arial Narrow"/>
                                <w:sz w:val="19"/>
                                <w:szCs w:val="19"/>
                              </w:rPr>
                              <w:t>Before a child receives a special education evaluation, parental consent must be obtained</w:t>
                            </w:r>
                            <w:r>
                              <w:rPr>
                                <w:rFonts w:ascii="Arial Narrow" w:hAnsi="Arial Narrow"/>
                                <w:sz w:val="19"/>
                                <w:szCs w:val="19"/>
                              </w:rPr>
                              <w:t xml:space="preserve">.  </w:t>
                            </w:r>
                            <w:r w:rsidRPr="00802478">
                              <w:rPr>
                                <w:rFonts w:ascii="Arial Narrow" w:hAnsi="Arial Narrow"/>
                                <w:sz w:val="19"/>
                                <w:szCs w:val="19"/>
                              </w:rPr>
                              <w:t xml:space="preserve">The ARD Committee meets to discuss the type of evaluation needed and possible tests to be used.  </w:t>
                            </w:r>
                            <w:r>
                              <w:rPr>
                                <w:rFonts w:ascii="Arial Narrow" w:hAnsi="Arial Narrow"/>
                                <w:sz w:val="19"/>
                                <w:szCs w:val="19"/>
                              </w:rPr>
                              <w:t>The</w:t>
                            </w:r>
                            <w:r w:rsidRPr="00802478">
                              <w:rPr>
                                <w:rFonts w:ascii="Arial Narrow" w:hAnsi="Arial Narrow"/>
                                <w:sz w:val="19"/>
                                <w:szCs w:val="19"/>
                              </w:rPr>
                              <w:t xml:space="preserve"> evaluation </w:t>
                            </w:r>
                            <w:r>
                              <w:rPr>
                                <w:rFonts w:ascii="Arial Narrow" w:hAnsi="Arial Narrow"/>
                                <w:sz w:val="19"/>
                                <w:szCs w:val="19"/>
                              </w:rPr>
                              <w:t>will be</w:t>
                            </w:r>
                            <w:r w:rsidRPr="00802478">
                              <w:rPr>
                                <w:rFonts w:ascii="Arial Narrow" w:hAnsi="Arial Narrow"/>
                                <w:sz w:val="19"/>
                                <w:szCs w:val="19"/>
                              </w:rPr>
                              <w:t xml:space="preserve"> complete</w:t>
                            </w:r>
                            <w:r>
                              <w:rPr>
                                <w:rFonts w:ascii="Arial Narrow" w:hAnsi="Arial Narrow"/>
                                <w:sz w:val="19"/>
                                <w:szCs w:val="19"/>
                              </w:rPr>
                              <w:t>d within 60 calendar days of receipt of signed consent. T</w:t>
                            </w:r>
                            <w:r w:rsidRPr="00802478">
                              <w:rPr>
                                <w:rFonts w:ascii="Arial Narrow" w:hAnsi="Arial Narrow"/>
                                <w:sz w:val="19"/>
                                <w:szCs w:val="19"/>
                              </w:rPr>
                              <w:t xml:space="preserve">he Full and </w:t>
                            </w:r>
                            <w:r>
                              <w:rPr>
                                <w:rFonts w:ascii="Arial Narrow" w:hAnsi="Arial Narrow"/>
                                <w:sz w:val="19"/>
                                <w:szCs w:val="19"/>
                              </w:rPr>
                              <w:t>Individual Evaluation (FIE) report will be</w:t>
                            </w:r>
                            <w:r w:rsidRPr="00802478">
                              <w:rPr>
                                <w:rFonts w:ascii="Arial Narrow" w:hAnsi="Arial Narrow"/>
                                <w:sz w:val="19"/>
                                <w:szCs w:val="19"/>
                              </w:rPr>
                              <w:t xml:space="preserve"> given to the parents before the ARD meeting so that they have time to read it carefully</w:t>
                            </w:r>
                            <w:r>
                              <w:rPr>
                                <w:rFonts w:ascii="Arial Narrow" w:hAnsi="Arial Narrow"/>
                                <w:sz w:val="19"/>
                                <w:szCs w:val="19"/>
                              </w:rPr>
                              <w:t xml:space="preserve">.  </w:t>
                            </w:r>
                          </w:p>
                          <w:p w:rsidR="00700A4F" w:rsidRDefault="00700A4F" w:rsidP="003E4AC6">
                            <w:pPr>
                              <w:pageBreakBefore/>
                              <w:spacing w:line="200" w:lineRule="atLeast"/>
                              <w:jc w:val="left"/>
                              <w:rPr>
                                <w:rFonts w:ascii="Arial Narrow" w:hAnsi="Arial Narrow"/>
                                <w:sz w:val="19"/>
                                <w:szCs w:val="19"/>
                              </w:rPr>
                            </w:pPr>
                            <w:r w:rsidRPr="00802478">
                              <w:rPr>
                                <w:rFonts w:ascii="Arial Narrow" w:hAnsi="Arial Narrow"/>
                                <w:b/>
                                <w:sz w:val="19"/>
                                <w:szCs w:val="19"/>
                              </w:rPr>
                              <w:br/>
                            </w:r>
                            <w:r w:rsidRPr="00F40B9F">
                              <w:rPr>
                                <w:rFonts w:ascii="Rockwell" w:hAnsi="Rockwell"/>
                                <w:b/>
                                <w:sz w:val="19"/>
                                <w:szCs w:val="19"/>
                              </w:rPr>
                              <w:t>“Initial” Admission ARD</w:t>
                            </w:r>
                            <w:r w:rsidRPr="00F40B9F">
                              <w:rPr>
                                <w:rFonts w:ascii="Rockwell" w:hAnsi="Rockwell"/>
                                <w:b/>
                                <w:sz w:val="19"/>
                                <w:szCs w:val="19"/>
                              </w:rPr>
                              <w:br/>
                            </w:r>
                            <w:r w:rsidRPr="00802478">
                              <w:rPr>
                                <w:rFonts w:ascii="Arial Narrow" w:hAnsi="Arial Narrow"/>
                                <w:sz w:val="19"/>
                                <w:szCs w:val="19"/>
                              </w:rPr>
                              <w:t xml:space="preserve">After a child has had an evaluation that </w:t>
                            </w:r>
                            <w:r>
                              <w:rPr>
                                <w:rFonts w:ascii="Arial Narrow" w:hAnsi="Arial Narrow"/>
                                <w:sz w:val="19"/>
                                <w:szCs w:val="19"/>
                              </w:rPr>
                              <w:t>determines</w:t>
                            </w:r>
                            <w:r w:rsidRPr="00802478">
                              <w:rPr>
                                <w:rFonts w:ascii="Arial Narrow" w:hAnsi="Arial Narrow"/>
                                <w:sz w:val="19"/>
                                <w:szCs w:val="19"/>
                              </w:rPr>
                              <w:t xml:space="preserve"> the child </w:t>
                            </w:r>
                            <w:r>
                              <w:rPr>
                                <w:rFonts w:ascii="Arial Narrow" w:hAnsi="Arial Narrow"/>
                                <w:sz w:val="19"/>
                                <w:szCs w:val="19"/>
                              </w:rPr>
                              <w:t xml:space="preserve">qualifies as a child with a disability under the </w:t>
                            </w:r>
                            <w:proofErr w:type="gramStart"/>
                            <w:r>
                              <w:rPr>
                                <w:rFonts w:ascii="Arial Narrow" w:hAnsi="Arial Narrow"/>
                                <w:sz w:val="19"/>
                                <w:szCs w:val="19"/>
                              </w:rPr>
                              <w:t>IDEA</w:t>
                            </w:r>
                            <w:r w:rsidRPr="00802478">
                              <w:rPr>
                                <w:rFonts w:ascii="Arial Narrow" w:hAnsi="Arial Narrow"/>
                                <w:sz w:val="19"/>
                                <w:szCs w:val="19"/>
                              </w:rPr>
                              <w:t>,</w:t>
                            </w:r>
                            <w:proofErr w:type="gramEnd"/>
                            <w:r w:rsidRPr="00802478">
                              <w:rPr>
                                <w:rFonts w:ascii="Arial Narrow" w:hAnsi="Arial Narrow"/>
                                <w:sz w:val="19"/>
                                <w:szCs w:val="19"/>
                              </w:rPr>
                              <w:t xml:space="preserve"> the ARD Committee will convene </w:t>
                            </w:r>
                            <w:r>
                              <w:rPr>
                                <w:rFonts w:ascii="Arial Narrow" w:hAnsi="Arial Narrow"/>
                                <w:sz w:val="19"/>
                                <w:szCs w:val="19"/>
                              </w:rPr>
                              <w:t xml:space="preserve">(within 90 calendar days from signed consent to evaluate) </w:t>
                            </w:r>
                            <w:r w:rsidRPr="00802478">
                              <w:rPr>
                                <w:rFonts w:ascii="Arial Narrow" w:hAnsi="Arial Narrow"/>
                                <w:sz w:val="19"/>
                                <w:szCs w:val="19"/>
                              </w:rPr>
                              <w:t>for an Initial ARD</w:t>
                            </w:r>
                            <w:r>
                              <w:rPr>
                                <w:rFonts w:ascii="Arial Narrow" w:hAnsi="Arial Narrow"/>
                                <w:sz w:val="19"/>
                                <w:szCs w:val="19"/>
                              </w:rPr>
                              <w:t xml:space="preserve"> to determine whether your child has an educational need for special education services. </w:t>
                            </w:r>
                            <w:r w:rsidRPr="00802478">
                              <w:rPr>
                                <w:rFonts w:ascii="Arial Narrow" w:hAnsi="Arial Narrow"/>
                                <w:sz w:val="19"/>
                                <w:szCs w:val="19"/>
                              </w:rPr>
                              <w:t xml:space="preserve">At this meeting, the child's programming will be </w:t>
                            </w:r>
                            <w:r>
                              <w:rPr>
                                <w:rFonts w:ascii="Arial Narrow" w:hAnsi="Arial Narrow"/>
                                <w:sz w:val="19"/>
                                <w:szCs w:val="19"/>
                              </w:rPr>
                              <w:t xml:space="preserve">planned and IEP goals adopted. </w:t>
                            </w:r>
                            <w:r w:rsidRPr="00802478">
                              <w:rPr>
                                <w:rFonts w:ascii="Arial Narrow" w:hAnsi="Arial Narrow"/>
                                <w:sz w:val="19"/>
                                <w:szCs w:val="19"/>
                              </w:rPr>
                              <w:t>Only after the parent signs consent for the initial placement of their child in special education can services begin</w:t>
                            </w:r>
                            <w:r>
                              <w:rPr>
                                <w:rFonts w:ascii="Arial Narrow" w:hAnsi="Arial Narrow"/>
                                <w:sz w:val="19"/>
                                <w:szCs w:val="19"/>
                              </w:rPr>
                              <w:t xml:space="preserve">. </w:t>
                            </w:r>
                            <w:r w:rsidRPr="00802478">
                              <w:rPr>
                                <w:rFonts w:ascii="Arial Narrow" w:hAnsi="Arial Narrow"/>
                                <w:sz w:val="19"/>
                                <w:szCs w:val="19"/>
                              </w:rPr>
                              <w:t xml:space="preserve">The ARD Committee </w:t>
                            </w:r>
                            <w:r>
                              <w:rPr>
                                <w:rFonts w:ascii="Arial Narrow" w:hAnsi="Arial Narrow"/>
                                <w:sz w:val="19"/>
                                <w:szCs w:val="19"/>
                              </w:rPr>
                              <w:t xml:space="preserve">must meet at least annually </w:t>
                            </w:r>
                            <w:r w:rsidRPr="00802478">
                              <w:rPr>
                                <w:rFonts w:ascii="Arial Narrow" w:hAnsi="Arial Narrow"/>
                                <w:sz w:val="19"/>
                                <w:szCs w:val="19"/>
                              </w:rPr>
                              <w:t>(</w:t>
                            </w:r>
                            <w:r>
                              <w:rPr>
                                <w:rFonts w:ascii="Arial Narrow" w:hAnsi="Arial Narrow"/>
                                <w:sz w:val="19"/>
                                <w:szCs w:val="19"/>
                              </w:rPr>
                              <w:t>on or before the Initial ARD date</w:t>
                            </w:r>
                            <w:r w:rsidRPr="00802478">
                              <w:rPr>
                                <w:rFonts w:ascii="Arial Narrow" w:hAnsi="Arial Narrow"/>
                                <w:sz w:val="19"/>
                                <w:szCs w:val="19"/>
                              </w:rPr>
                              <w:t xml:space="preserve">) </w:t>
                            </w:r>
                            <w:r>
                              <w:rPr>
                                <w:rFonts w:ascii="Arial Narrow" w:hAnsi="Arial Narrow"/>
                                <w:sz w:val="19"/>
                                <w:szCs w:val="19"/>
                              </w:rPr>
                              <w:t>to review your child’s IEP.</w:t>
                            </w:r>
                          </w:p>
                          <w:p w:rsidR="00700A4F" w:rsidRPr="00802478" w:rsidRDefault="00700A4F" w:rsidP="00C947C3">
                            <w:pPr>
                              <w:spacing w:line="200" w:lineRule="atLeast"/>
                              <w:jc w:val="left"/>
                              <w:rPr>
                                <w:rFonts w:ascii="Arial Narrow" w:hAnsi="Arial Narrow"/>
                                <w:sz w:val="19"/>
                                <w:szCs w:val="19"/>
                              </w:rPr>
                            </w:pPr>
                            <w:r w:rsidRPr="00F40B9F">
                              <w:rPr>
                                <w:rFonts w:ascii="Rockwell" w:hAnsi="Rockwell"/>
                                <w:b/>
                                <w:sz w:val="19"/>
                                <w:szCs w:val="19"/>
                              </w:rPr>
                              <w:t>“Annual” ARD</w:t>
                            </w:r>
                            <w:r w:rsidRPr="00802478">
                              <w:rPr>
                                <w:rFonts w:ascii="Arial Narrow" w:hAnsi="Arial Narrow"/>
                                <w:b/>
                                <w:sz w:val="19"/>
                                <w:szCs w:val="19"/>
                              </w:rPr>
                              <w:br/>
                            </w:r>
                            <w:r w:rsidRPr="00802478">
                              <w:rPr>
                                <w:rFonts w:ascii="Arial Narrow" w:hAnsi="Arial Narrow"/>
                                <w:sz w:val="19"/>
                                <w:szCs w:val="19"/>
                              </w:rPr>
                              <w:t xml:space="preserve">The Annual ARD addresses </w:t>
                            </w:r>
                            <w:r w:rsidRPr="00C947C3">
                              <w:rPr>
                                <w:rFonts w:ascii="Arial Narrow" w:hAnsi="Arial Narrow"/>
                                <w:b/>
                                <w:sz w:val="19"/>
                                <w:szCs w:val="19"/>
                              </w:rPr>
                              <w:t>all</w:t>
                            </w:r>
                            <w:r w:rsidRPr="00802478">
                              <w:rPr>
                                <w:rFonts w:ascii="Arial Narrow" w:hAnsi="Arial Narrow"/>
                                <w:sz w:val="19"/>
                                <w:szCs w:val="19"/>
                              </w:rPr>
                              <w:t xml:space="preserve"> aspects of the child's programming on a yearly basis.  This will include the review of the current or “updated” goals and objectives as well as adoption of the newly proposed IEP goals and o</w:t>
                            </w:r>
                            <w:r>
                              <w:rPr>
                                <w:rFonts w:ascii="Arial Narrow" w:hAnsi="Arial Narrow"/>
                                <w:sz w:val="19"/>
                                <w:szCs w:val="19"/>
                              </w:rPr>
                              <w:t xml:space="preserve">bjectives (these </w:t>
                            </w:r>
                            <w:r w:rsidRPr="00802478">
                              <w:rPr>
                                <w:rFonts w:ascii="Arial Narrow" w:hAnsi="Arial Narrow"/>
                                <w:sz w:val="19"/>
                                <w:szCs w:val="19"/>
                              </w:rPr>
                              <w:t>are sent home for the parents' review before the ARD</w:t>
                            </w:r>
                            <w:r>
                              <w:rPr>
                                <w:rFonts w:ascii="Arial Narrow" w:hAnsi="Arial Narrow"/>
                                <w:sz w:val="19"/>
                                <w:szCs w:val="19"/>
                              </w:rPr>
                              <w:t>)</w:t>
                            </w:r>
                            <w:r w:rsidRPr="00802478">
                              <w:rPr>
                                <w:rFonts w:ascii="Arial Narrow" w:hAnsi="Arial Narrow"/>
                                <w:sz w:val="19"/>
                                <w:szCs w:val="19"/>
                              </w:rPr>
                              <w:t xml:space="preserve">.  The schedule of services will also be </w:t>
                            </w:r>
                            <w:r>
                              <w:rPr>
                                <w:rFonts w:ascii="Arial Narrow" w:hAnsi="Arial Narrow"/>
                                <w:sz w:val="19"/>
                                <w:szCs w:val="19"/>
                              </w:rPr>
                              <w:t xml:space="preserve">determined. </w:t>
                            </w:r>
                            <w:r w:rsidRPr="00802478">
                              <w:rPr>
                                <w:rFonts w:ascii="Arial Narrow" w:hAnsi="Arial Narrow"/>
                                <w:sz w:val="19"/>
                                <w:szCs w:val="19"/>
                              </w:rPr>
                              <w:t>The ARD Committee will denote “accommodations” that will help the child be more successful</w:t>
                            </w:r>
                            <w:r>
                              <w:rPr>
                                <w:rFonts w:ascii="Arial Narrow" w:hAnsi="Arial Narrow"/>
                                <w:sz w:val="19"/>
                                <w:szCs w:val="19"/>
                              </w:rPr>
                              <w:t xml:space="preserve"> in the school environments.</w:t>
                            </w:r>
                            <w:r w:rsidRPr="00802478">
                              <w:rPr>
                                <w:rFonts w:ascii="Arial Narrow" w:hAnsi="Arial Narrow"/>
                                <w:sz w:val="19"/>
                                <w:szCs w:val="19"/>
                              </w:rPr>
                              <w:t xml:space="preserve">  </w:t>
                            </w:r>
                            <w:r>
                              <w:rPr>
                                <w:rFonts w:ascii="Arial Narrow" w:hAnsi="Arial Narrow"/>
                                <w:sz w:val="19"/>
                                <w:szCs w:val="19"/>
                              </w:rPr>
                              <w:t>D</w:t>
                            </w:r>
                            <w:r w:rsidRPr="00802478">
                              <w:rPr>
                                <w:rFonts w:ascii="Arial Narrow" w:hAnsi="Arial Narrow"/>
                                <w:sz w:val="19"/>
                                <w:szCs w:val="19"/>
                              </w:rPr>
                              <w:t>istrict or state evaluations are also discussed.  These are just some of the highlights; of course more is covered in finer detail in an Annual ARD meeting.</w:t>
                            </w:r>
                          </w:p>
                          <w:p w:rsidR="00700A4F" w:rsidRPr="00C947C3" w:rsidRDefault="00700A4F" w:rsidP="00802478">
                            <w:pPr>
                              <w:spacing w:line="200" w:lineRule="atLeast"/>
                              <w:jc w:val="left"/>
                              <w:rPr>
                                <w:rFonts w:ascii="Arial Narrow" w:hAnsi="Arial Narrow"/>
                                <w:iCs/>
                                <w:sz w:val="19"/>
                                <w:szCs w:val="19"/>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5" type="#_x0000_t202" style="position:absolute;left:0;text-align:left;margin-left:29.7pt;margin-top:49.55pt;width:162pt;height:553.5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" filled="f" stroked="f" strokeweight="0" insetpen="t">
                <o:lock v:ext="edit" shapetype="t"/>
                <v:textbox inset="2.85pt,2.85pt,2.85pt,2.85pt">
                  <w:txbxContent>
                    <w:p w:rsidR="00700A4F" w:rsidRDefault="00700A4F" w:rsidP="003E4AC6">
                      <w:pPr>
                        <w:pageBreakBefore/>
                        <w:spacing w:line="200" w:lineRule="atLeast"/>
                        <w:jc w:val="left"/>
                        <w:rPr>
                          <w:rFonts w:ascii="Arial Narrow" w:hAnsi="Arial Narrow"/>
                          <w:sz w:val="19"/>
                          <w:szCs w:val="19"/>
                        </w:rPr>
                      </w:pPr>
                      <w:r w:rsidRPr="00F40B9F">
                        <w:rPr>
                          <w:rFonts w:ascii="Rockwell" w:hAnsi="Rockwell"/>
                          <w:b/>
                          <w:sz w:val="19"/>
                          <w:szCs w:val="19"/>
                          <w:u w:val="single"/>
                        </w:rPr>
                        <w:t>TYPES OF ARD MEETINGS:</w:t>
                      </w:r>
                      <w:r w:rsidRPr="00F40B9F">
                        <w:rPr>
                          <w:rFonts w:ascii="Rockwell" w:hAnsi="Rockwell"/>
                          <w:b/>
                          <w:sz w:val="19"/>
                          <w:szCs w:val="19"/>
                          <w:u w:val="single"/>
                        </w:rPr>
                        <w:br/>
                      </w:r>
                      <w:r w:rsidRPr="00F40B9F">
                        <w:rPr>
                          <w:rFonts w:ascii="Rockwell" w:hAnsi="Rockwell"/>
                          <w:b/>
                          <w:sz w:val="19"/>
                          <w:szCs w:val="19"/>
                        </w:rPr>
                        <w:t>“PAARD” Pre-Assessment ARD</w:t>
                      </w:r>
                      <w:r w:rsidRPr="00F40B9F">
                        <w:rPr>
                          <w:rFonts w:ascii="Rockwell" w:hAnsi="Rockwell"/>
                          <w:b/>
                          <w:sz w:val="19"/>
                          <w:szCs w:val="19"/>
                        </w:rPr>
                        <w:br/>
                      </w:r>
                      <w:r w:rsidRPr="00802478">
                        <w:rPr>
                          <w:rFonts w:ascii="Arial Narrow" w:hAnsi="Arial Narrow"/>
                          <w:sz w:val="19"/>
                          <w:szCs w:val="19"/>
                        </w:rPr>
                        <w:t>Before a child receives a special education evaluation, parental consent must be obtained</w:t>
                      </w:r>
                      <w:r>
                        <w:rPr>
                          <w:rFonts w:ascii="Arial Narrow" w:hAnsi="Arial Narrow"/>
                          <w:sz w:val="19"/>
                          <w:szCs w:val="19"/>
                        </w:rPr>
                        <w:t xml:space="preserve">.  </w:t>
                      </w:r>
                      <w:r w:rsidRPr="00802478">
                        <w:rPr>
                          <w:rFonts w:ascii="Arial Narrow" w:hAnsi="Arial Narrow"/>
                          <w:sz w:val="19"/>
                          <w:szCs w:val="19"/>
                        </w:rPr>
                        <w:t xml:space="preserve">The ARD Committee meets to discuss the type of evaluation needed and possible tests to be used.  </w:t>
                      </w:r>
                      <w:r>
                        <w:rPr>
                          <w:rFonts w:ascii="Arial Narrow" w:hAnsi="Arial Narrow"/>
                          <w:sz w:val="19"/>
                          <w:szCs w:val="19"/>
                        </w:rPr>
                        <w:t>The</w:t>
                      </w:r>
                      <w:r w:rsidRPr="00802478">
                        <w:rPr>
                          <w:rFonts w:ascii="Arial Narrow" w:hAnsi="Arial Narrow"/>
                          <w:sz w:val="19"/>
                          <w:szCs w:val="19"/>
                        </w:rPr>
                        <w:t xml:space="preserve"> evaluation </w:t>
                      </w:r>
                      <w:r>
                        <w:rPr>
                          <w:rFonts w:ascii="Arial Narrow" w:hAnsi="Arial Narrow"/>
                          <w:sz w:val="19"/>
                          <w:szCs w:val="19"/>
                        </w:rPr>
                        <w:t>will be</w:t>
                      </w:r>
                      <w:r w:rsidRPr="00802478">
                        <w:rPr>
                          <w:rFonts w:ascii="Arial Narrow" w:hAnsi="Arial Narrow"/>
                          <w:sz w:val="19"/>
                          <w:szCs w:val="19"/>
                        </w:rPr>
                        <w:t xml:space="preserve"> complete</w:t>
                      </w:r>
                      <w:r>
                        <w:rPr>
                          <w:rFonts w:ascii="Arial Narrow" w:hAnsi="Arial Narrow"/>
                          <w:sz w:val="19"/>
                          <w:szCs w:val="19"/>
                        </w:rPr>
                        <w:t>d within 60 calendar days of receipt of signed consent. T</w:t>
                      </w:r>
                      <w:r w:rsidRPr="00802478">
                        <w:rPr>
                          <w:rFonts w:ascii="Arial Narrow" w:hAnsi="Arial Narrow"/>
                          <w:sz w:val="19"/>
                          <w:szCs w:val="19"/>
                        </w:rPr>
                        <w:t xml:space="preserve">he Full and </w:t>
                      </w:r>
                      <w:r>
                        <w:rPr>
                          <w:rFonts w:ascii="Arial Narrow" w:hAnsi="Arial Narrow"/>
                          <w:sz w:val="19"/>
                          <w:szCs w:val="19"/>
                        </w:rPr>
                        <w:t>Individual Evaluation (FIE) report will be</w:t>
                      </w:r>
                      <w:r w:rsidRPr="00802478">
                        <w:rPr>
                          <w:rFonts w:ascii="Arial Narrow" w:hAnsi="Arial Narrow"/>
                          <w:sz w:val="19"/>
                          <w:szCs w:val="19"/>
                        </w:rPr>
                        <w:t xml:space="preserve"> given to the parents before the ARD meeting so that they have time to read it carefully</w:t>
                      </w:r>
                      <w:r>
                        <w:rPr>
                          <w:rFonts w:ascii="Arial Narrow" w:hAnsi="Arial Narrow"/>
                          <w:sz w:val="19"/>
                          <w:szCs w:val="19"/>
                        </w:rPr>
                        <w:t xml:space="preserve">.  </w:t>
                      </w:r>
                    </w:p>
                    <w:p w:rsidR="00700A4F" w:rsidRDefault="00700A4F" w:rsidP="003E4AC6">
                      <w:pPr>
                        <w:pageBreakBefore/>
                        <w:spacing w:line="200" w:lineRule="atLeast"/>
                        <w:jc w:val="left"/>
                        <w:rPr>
                          <w:rFonts w:ascii="Arial Narrow" w:hAnsi="Arial Narrow"/>
                          <w:sz w:val="19"/>
                          <w:szCs w:val="19"/>
                        </w:rPr>
                      </w:pPr>
                      <w:r w:rsidRPr="00802478">
                        <w:rPr>
                          <w:rFonts w:ascii="Arial Narrow" w:hAnsi="Arial Narrow"/>
                          <w:b/>
                          <w:sz w:val="19"/>
                          <w:szCs w:val="19"/>
                        </w:rPr>
                        <w:br/>
                      </w:r>
                      <w:r w:rsidRPr="00F40B9F">
                        <w:rPr>
                          <w:rFonts w:ascii="Rockwell" w:hAnsi="Rockwell"/>
                          <w:b/>
                          <w:sz w:val="19"/>
                          <w:szCs w:val="19"/>
                        </w:rPr>
                        <w:t>“Initial” Admission ARD</w:t>
                      </w:r>
                      <w:r w:rsidRPr="00F40B9F">
                        <w:rPr>
                          <w:rFonts w:ascii="Rockwell" w:hAnsi="Rockwell"/>
                          <w:b/>
                          <w:sz w:val="19"/>
                          <w:szCs w:val="19"/>
                        </w:rPr>
                        <w:br/>
                      </w:r>
                      <w:r w:rsidRPr="00802478">
                        <w:rPr>
                          <w:rFonts w:ascii="Arial Narrow" w:hAnsi="Arial Narrow"/>
                          <w:sz w:val="19"/>
                          <w:szCs w:val="19"/>
                        </w:rPr>
                        <w:t xml:space="preserve">After a child has had an evaluation that </w:t>
                      </w:r>
                      <w:r>
                        <w:rPr>
                          <w:rFonts w:ascii="Arial Narrow" w:hAnsi="Arial Narrow"/>
                          <w:sz w:val="19"/>
                          <w:szCs w:val="19"/>
                        </w:rPr>
                        <w:t>determines</w:t>
                      </w:r>
                      <w:r w:rsidRPr="00802478">
                        <w:rPr>
                          <w:rFonts w:ascii="Arial Narrow" w:hAnsi="Arial Narrow"/>
                          <w:sz w:val="19"/>
                          <w:szCs w:val="19"/>
                        </w:rPr>
                        <w:t xml:space="preserve"> the child </w:t>
                      </w:r>
                      <w:r>
                        <w:rPr>
                          <w:rFonts w:ascii="Arial Narrow" w:hAnsi="Arial Narrow"/>
                          <w:sz w:val="19"/>
                          <w:szCs w:val="19"/>
                        </w:rPr>
                        <w:t>qualifies as a child with a disability under the IDEA</w:t>
                      </w:r>
                      <w:r w:rsidRPr="00802478">
                        <w:rPr>
                          <w:rFonts w:ascii="Arial Narrow" w:hAnsi="Arial Narrow"/>
                          <w:sz w:val="19"/>
                          <w:szCs w:val="19"/>
                        </w:rPr>
                        <w:t xml:space="preserve">, the ARD Committee will convene </w:t>
                      </w:r>
                      <w:r>
                        <w:rPr>
                          <w:rFonts w:ascii="Arial Narrow" w:hAnsi="Arial Narrow"/>
                          <w:sz w:val="19"/>
                          <w:szCs w:val="19"/>
                        </w:rPr>
                        <w:t xml:space="preserve">(within 90 calendar days from signed consent to evaluate) </w:t>
                      </w:r>
                      <w:r w:rsidRPr="00802478">
                        <w:rPr>
                          <w:rFonts w:ascii="Arial Narrow" w:hAnsi="Arial Narrow"/>
                          <w:sz w:val="19"/>
                          <w:szCs w:val="19"/>
                        </w:rPr>
                        <w:t>for an Initial ARD</w:t>
                      </w:r>
                      <w:r>
                        <w:rPr>
                          <w:rFonts w:ascii="Arial Narrow" w:hAnsi="Arial Narrow"/>
                          <w:sz w:val="19"/>
                          <w:szCs w:val="19"/>
                        </w:rPr>
                        <w:t xml:space="preserve"> to determine whether your child has an educational need for special education services. </w:t>
                      </w:r>
                      <w:r w:rsidRPr="00802478">
                        <w:rPr>
                          <w:rFonts w:ascii="Arial Narrow" w:hAnsi="Arial Narrow"/>
                          <w:sz w:val="19"/>
                          <w:szCs w:val="19"/>
                        </w:rPr>
                        <w:t xml:space="preserve">At this meeting, the child's programming will be </w:t>
                      </w:r>
                      <w:r>
                        <w:rPr>
                          <w:rFonts w:ascii="Arial Narrow" w:hAnsi="Arial Narrow"/>
                          <w:sz w:val="19"/>
                          <w:szCs w:val="19"/>
                        </w:rPr>
                        <w:t xml:space="preserve">planned and IEP goals adopted. </w:t>
                      </w:r>
                      <w:r w:rsidRPr="00802478">
                        <w:rPr>
                          <w:rFonts w:ascii="Arial Narrow" w:hAnsi="Arial Narrow"/>
                          <w:sz w:val="19"/>
                          <w:szCs w:val="19"/>
                        </w:rPr>
                        <w:t>Only after the parent signs consent for the initial placement of their child in special education can services begin</w:t>
                      </w:r>
                      <w:r>
                        <w:rPr>
                          <w:rFonts w:ascii="Arial Narrow" w:hAnsi="Arial Narrow"/>
                          <w:sz w:val="19"/>
                          <w:szCs w:val="19"/>
                        </w:rPr>
                        <w:t xml:space="preserve">. </w:t>
                      </w:r>
                      <w:r w:rsidRPr="00802478">
                        <w:rPr>
                          <w:rFonts w:ascii="Arial Narrow" w:hAnsi="Arial Narrow"/>
                          <w:sz w:val="19"/>
                          <w:szCs w:val="19"/>
                        </w:rPr>
                        <w:t xml:space="preserve">The ARD Committee </w:t>
                      </w:r>
                      <w:r>
                        <w:rPr>
                          <w:rFonts w:ascii="Arial Narrow" w:hAnsi="Arial Narrow"/>
                          <w:sz w:val="19"/>
                          <w:szCs w:val="19"/>
                        </w:rPr>
                        <w:t xml:space="preserve">must meet at least annually </w:t>
                      </w:r>
                      <w:r w:rsidRPr="00802478">
                        <w:rPr>
                          <w:rFonts w:ascii="Arial Narrow" w:hAnsi="Arial Narrow"/>
                          <w:sz w:val="19"/>
                          <w:szCs w:val="19"/>
                        </w:rPr>
                        <w:t>(</w:t>
                      </w:r>
                      <w:r>
                        <w:rPr>
                          <w:rFonts w:ascii="Arial Narrow" w:hAnsi="Arial Narrow"/>
                          <w:sz w:val="19"/>
                          <w:szCs w:val="19"/>
                        </w:rPr>
                        <w:t>on or before the Initial ARD date</w:t>
                      </w:r>
                      <w:r w:rsidRPr="00802478">
                        <w:rPr>
                          <w:rFonts w:ascii="Arial Narrow" w:hAnsi="Arial Narrow"/>
                          <w:sz w:val="19"/>
                          <w:szCs w:val="19"/>
                        </w:rPr>
                        <w:t xml:space="preserve">) </w:t>
                      </w:r>
                      <w:r>
                        <w:rPr>
                          <w:rFonts w:ascii="Arial Narrow" w:hAnsi="Arial Narrow"/>
                          <w:sz w:val="19"/>
                          <w:szCs w:val="19"/>
                        </w:rPr>
                        <w:t>to review your child’s IEP.</w:t>
                      </w:r>
                    </w:p>
                    <w:p w:rsidR="00700A4F" w:rsidRPr="00802478" w:rsidRDefault="00700A4F" w:rsidP="00C947C3">
                      <w:pPr>
                        <w:spacing w:line="200" w:lineRule="atLeast"/>
                        <w:jc w:val="left"/>
                        <w:rPr>
                          <w:rFonts w:ascii="Arial Narrow" w:hAnsi="Arial Narrow"/>
                          <w:sz w:val="19"/>
                          <w:szCs w:val="19"/>
                        </w:rPr>
                      </w:pPr>
                      <w:r w:rsidRPr="00F40B9F">
                        <w:rPr>
                          <w:rFonts w:ascii="Rockwell" w:hAnsi="Rockwell"/>
                          <w:b/>
                          <w:sz w:val="19"/>
                          <w:szCs w:val="19"/>
                        </w:rPr>
                        <w:t>“Annual” ARD</w:t>
                      </w:r>
                      <w:r w:rsidRPr="00802478">
                        <w:rPr>
                          <w:rFonts w:ascii="Arial Narrow" w:hAnsi="Arial Narrow"/>
                          <w:b/>
                          <w:sz w:val="19"/>
                          <w:szCs w:val="19"/>
                        </w:rPr>
                        <w:br/>
                      </w:r>
                      <w:r w:rsidRPr="00802478">
                        <w:rPr>
                          <w:rFonts w:ascii="Arial Narrow" w:hAnsi="Arial Narrow"/>
                          <w:sz w:val="19"/>
                          <w:szCs w:val="19"/>
                        </w:rPr>
                        <w:t xml:space="preserve">The Annual ARD addresses </w:t>
                      </w:r>
                      <w:r w:rsidRPr="00C947C3">
                        <w:rPr>
                          <w:rFonts w:ascii="Arial Narrow" w:hAnsi="Arial Narrow"/>
                          <w:b/>
                          <w:sz w:val="19"/>
                          <w:szCs w:val="19"/>
                        </w:rPr>
                        <w:t>all</w:t>
                      </w:r>
                      <w:r w:rsidRPr="00802478">
                        <w:rPr>
                          <w:rFonts w:ascii="Arial Narrow" w:hAnsi="Arial Narrow"/>
                          <w:sz w:val="19"/>
                          <w:szCs w:val="19"/>
                        </w:rPr>
                        <w:t xml:space="preserve"> aspects of the child's programming on a yearly basis.  This will include the review of the current or “updated” goals and objectives as well as adoption of the newly proposed IEP goals and o</w:t>
                      </w:r>
                      <w:r>
                        <w:rPr>
                          <w:rFonts w:ascii="Arial Narrow" w:hAnsi="Arial Narrow"/>
                          <w:sz w:val="19"/>
                          <w:szCs w:val="19"/>
                        </w:rPr>
                        <w:t xml:space="preserve">bjectives (these </w:t>
                      </w:r>
                      <w:r w:rsidRPr="00802478">
                        <w:rPr>
                          <w:rFonts w:ascii="Arial Narrow" w:hAnsi="Arial Narrow"/>
                          <w:sz w:val="19"/>
                          <w:szCs w:val="19"/>
                        </w:rPr>
                        <w:t>are sent home for the parents' review before the ARD</w:t>
                      </w:r>
                      <w:r>
                        <w:rPr>
                          <w:rFonts w:ascii="Arial Narrow" w:hAnsi="Arial Narrow"/>
                          <w:sz w:val="19"/>
                          <w:szCs w:val="19"/>
                        </w:rPr>
                        <w:t>)</w:t>
                      </w:r>
                      <w:r w:rsidRPr="00802478">
                        <w:rPr>
                          <w:rFonts w:ascii="Arial Narrow" w:hAnsi="Arial Narrow"/>
                          <w:sz w:val="19"/>
                          <w:szCs w:val="19"/>
                        </w:rPr>
                        <w:t xml:space="preserve">.  The schedule of services will also be </w:t>
                      </w:r>
                      <w:r>
                        <w:rPr>
                          <w:rFonts w:ascii="Arial Narrow" w:hAnsi="Arial Narrow"/>
                          <w:sz w:val="19"/>
                          <w:szCs w:val="19"/>
                        </w:rPr>
                        <w:t xml:space="preserve">determined. </w:t>
                      </w:r>
                      <w:r w:rsidRPr="00802478">
                        <w:rPr>
                          <w:rFonts w:ascii="Arial Narrow" w:hAnsi="Arial Narrow"/>
                          <w:sz w:val="19"/>
                          <w:szCs w:val="19"/>
                        </w:rPr>
                        <w:t>The ARD Committee will denote “accommodations” that will help the child be more successful</w:t>
                      </w:r>
                      <w:r>
                        <w:rPr>
                          <w:rFonts w:ascii="Arial Narrow" w:hAnsi="Arial Narrow"/>
                          <w:sz w:val="19"/>
                          <w:szCs w:val="19"/>
                        </w:rPr>
                        <w:t xml:space="preserve"> in the school environments.</w:t>
                      </w:r>
                      <w:r w:rsidRPr="00802478">
                        <w:rPr>
                          <w:rFonts w:ascii="Arial Narrow" w:hAnsi="Arial Narrow"/>
                          <w:sz w:val="19"/>
                          <w:szCs w:val="19"/>
                        </w:rPr>
                        <w:t xml:space="preserve">  </w:t>
                      </w:r>
                      <w:r>
                        <w:rPr>
                          <w:rFonts w:ascii="Arial Narrow" w:hAnsi="Arial Narrow"/>
                          <w:sz w:val="19"/>
                          <w:szCs w:val="19"/>
                        </w:rPr>
                        <w:t>D</w:t>
                      </w:r>
                      <w:r w:rsidRPr="00802478">
                        <w:rPr>
                          <w:rFonts w:ascii="Arial Narrow" w:hAnsi="Arial Narrow"/>
                          <w:sz w:val="19"/>
                          <w:szCs w:val="19"/>
                        </w:rPr>
                        <w:t>istrict or state evaluations are also discussed.  These are just some of the highlights; of course more is covered in finer detail in an Annual ARD meeting.</w:t>
                      </w:r>
                    </w:p>
                    <w:p w:rsidR="00700A4F" w:rsidRPr="00C947C3" w:rsidRDefault="00700A4F" w:rsidP="00802478">
                      <w:pPr>
                        <w:spacing w:line="200" w:lineRule="atLeast"/>
                        <w:jc w:val="left"/>
                        <w:rPr>
                          <w:rFonts w:ascii="Arial Narrow" w:hAnsi="Arial Narrow"/>
                          <w:iCs/>
                          <w:sz w:val="19"/>
                          <w:szCs w:val="19"/>
                        </w:rPr>
                      </w:pPr>
                    </w:p>
                  </w:txbxContent>
                </v:textbox>
                <w10:wrap anchorx="page" anchory="page"/>
              </v:shape>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A4F" w:rsidRDefault="00700A4F" w:rsidP="00387D4C">
      <w:pPr>
        <w:spacing w:after="0" w:line="240" w:lineRule="auto"/>
      </w:pPr>
      <w:r>
        <w:separator/>
      </w:r>
    </w:p>
  </w:endnote>
  <w:endnote w:type="continuationSeparator" w:id="0">
    <w:p w:rsidR="00700A4F" w:rsidRDefault="00700A4F" w:rsidP="00387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A4F" w:rsidRDefault="00700A4F" w:rsidP="00387D4C">
      <w:pPr>
        <w:spacing w:after="0" w:line="240" w:lineRule="auto"/>
      </w:pPr>
      <w:r>
        <w:separator/>
      </w:r>
    </w:p>
  </w:footnote>
  <w:footnote w:type="continuationSeparator" w:id="0">
    <w:p w:rsidR="00700A4F" w:rsidRDefault="00700A4F" w:rsidP="00387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344AE"/>
    <w:rsid w:val="00041A1F"/>
    <w:rsid w:val="000D6F7F"/>
    <w:rsid w:val="000D7C6F"/>
    <w:rsid w:val="000E0534"/>
    <w:rsid w:val="00153B34"/>
    <w:rsid w:val="0015579E"/>
    <w:rsid w:val="00156CBD"/>
    <w:rsid w:val="00182688"/>
    <w:rsid w:val="0019229F"/>
    <w:rsid w:val="001F6B65"/>
    <w:rsid w:val="002302E9"/>
    <w:rsid w:val="00250AD8"/>
    <w:rsid w:val="002525D6"/>
    <w:rsid w:val="00252D41"/>
    <w:rsid w:val="00253857"/>
    <w:rsid w:val="002559EE"/>
    <w:rsid w:val="00257211"/>
    <w:rsid w:val="00263881"/>
    <w:rsid w:val="0028548D"/>
    <w:rsid w:val="00293765"/>
    <w:rsid w:val="002A29DC"/>
    <w:rsid w:val="002B2296"/>
    <w:rsid w:val="002C2734"/>
    <w:rsid w:val="002C745A"/>
    <w:rsid w:val="00305346"/>
    <w:rsid w:val="00316C3C"/>
    <w:rsid w:val="00336289"/>
    <w:rsid w:val="00337311"/>
    <w:rsid w:val="00371D5B"/>
    <w:rsid w:val="003806C9"/>
    <w:rsid w:val="00387D4C"/>
    <w:rsid w:val="003B01EE"/>
    <w:rsid w:val="003B56B1"/>
    <w:rsid w:val="003C4C97"/>
    <w:rsid w:val="003E4AC6"/>
    <w:rsid w:val="003E6F76"/>
    <w:rsid w:val="003F6DB7"/>
    <w:rsid w:val="00426C2D"/>
    <w:rsid w:val="00444F62"/>
    <w:rsid w:val="00467A8D"/>
    <w:rsid w:val="00491334"/>
    <w:rsid w:val="004A5E49"/>
    <w:rsid w:val="004D6F4D"/>
    <w:rsid w:val="004F4BDA"/>
    <w:rsid w:val="00500E6E"/>
    <w:rsid w:val="00501573"/>
    <w:rsid w:val="00506068"/>
    <w:rsid w:val="005063B3"/>
    <w:rsid w:val="00506B49"/>
    <w:rsid w:val="0051406B"/>
    <w:rsid w:val="00555E4B"/>
    <w:rsid w:val="00577262"/>
    <w:rsid w:val="005B00E2"/>
    <w:rsid w:val="005C47AB"/>
    <w:rsid w:val="005F163C"/>
    <w:rsid w:val="005F4E6B"/>
    <w:rsid w:val="0061020F"/>
    <w:rsid w:val="00617216"/>
    <w:rsid w:val="006337B3"/>
    <w:rsid w:val="00642740"/>
    <w:rsid w:val="006530AD"/>
    <w:rsid w:val="00675119"/>
    <w:rsid w:val="006C0E1B"/>
    <w:rsid w:val="006C6D55"/>
    <w:rsid w:val="006D6EED"/>
    <w:rsid w:val="006E0645"/>
    <w:rsid w:val="006F2236"/>
    <w:rsid w:val="00700A4F"/>
    <w:rsid w:val="00721FCE"/>
    <w:rsid w:val="00725FD9"/>
    <w:rsid w:val="00733723"/>
    <w:rsid w:val="00780BE7"/>
    <w:rsid w:val="00792D71"/>
    <w:rsid w:val="00794B1B"/>
    <w:rsid w:val="007B6792"/>
    <w:rsid w:val="007D120A"/>
    <w:rsid w:val="007E14C2"/>
    <w:rsid w:val="00801A0B"/>
    <w:rsid w:val="00802478"/>
    <w:rsid w:val="00803249"/>
    <w:rsid w:val="00806EDE"/>
    <w:rsid w:val="00822E1A"/>
    <w:rsid w:val="00861555"/>
    <w:rsid w:val="00861DB1"/>
    <w:rsid w:val="00866C46"/>
    <w:rsid w:val="008A3F72"/>
    <w:rsid w:val="008B2619"/>
    <w:rsid w:val="008C4016"/>
    <w:rsid w:val="00975784"/>
    <w:rsid w:val="00977C8F"/>
    <w:rsid w:val="00992BFA"/>
    <w:rsid w:val="00995996"/>
    <w:rsid w:val="009B248D"/>
    <w:rsid w:val="009D7567"/>
    <w:rsid w:val="00A21490"/>
    <w:rsid w:val="00A21AF2"/>
    <w:rsid w:val="00A54D70"/>
    <w:rsid w:val="00A552CD"/>
    <w:rsid w:val="00A611B0"/>
    <w:rsid w:val="00A6625A"/>
    <w:rsid w:val="00A670FD"/>
    <w:rsid w:val="00A733BD"/>
    <w:rsid w:val="00A82F9D"/>
    <w:rsid w:val="00A8544C"/>
    <w:rsid w:val="00A85471"/>
    <w:rsid w:val="00AB2F19"/>
    <w:rsid w:val="00AB30C6"/>
    <w:rsid w:val="00AC1D49"/>
    <w:rsid w:val="00AC438C"/>
    <w:rsid w:val="00AC7626"/>
    <w:rsid w:val="00AE7DD5"/>
    <w:rsid w:val="00B124AD"/>
    <w:rsid w:val="00B170C3"/>
    <w:rsid w:val="00B21D76"/>
    <w:rsid w:val="00B34284"/>
    <w:rsid w:val="00B852CA"/>
    <w:rsid w:val="00B9331C"/>
    <w:rsid w:val="00BB0C4D"/>
    <w:rsid w:val="00BB24CA"/>
    <w:rsid w:val="00C044B2"/>
    <w:rsid w:val="00C35CA8"/>
    <w:rsid w:val="00C41AB2"/>
    <w:rsid w:val="00C539D0"/>
    <w:rsid w:val="00C66AF4"/>
    <w:rsid w:val="00C73C5E"/>
    <w:rsid w:val="00C84AE8"/>
    <w:rsid w:val="00C90E50"/>
    <w:rsid w:val="00C947C3"/>
    <w:rsid w:val="00CC3370"/>
    <w:rsid w:val="00CC7467"/>
    <w:rsid w:val="00CD2F29"/>
    <w:rsid w:val="00CD6B8A"/>
    <w:rsid w:val="00CF492E"/>
    <w:rsid w:val="00D056EB"/>
    <w:rsid w:val="00D1738F"/>
    <w:rsid w:val="00D50D3C"/>
    <w:rsid w:val="00D8265D"/>
    <w:rsid w:val="00D86567"/>
    <w:rsid w:val="00DB0D6C"/>
    <w:rsid w:val="00DE2A76"/>
    <w:rsid w:val="00DE61D4"/>
    <w:rsid w:val="00E23A52"/>
    <w:rsid w:val="00E46499"/>
    <w:rsid w:val="00E82706"/>
    <w:rsid w:val="00EC186F"/>
    <w:rsid w:val="00EC4517"/>
    <w:rsid w:val="00ED5EA3"/>
    <w:rsid w:val="00F0789B"/>
    <w:rsid w:val="00F135A1"/>
    <w:rsid w:val="00F17609"/>
    <w:rsid w:val="00F22AFE"/>
    <w:rsid w:val="00F326D6"/>
    <w:rsid w:val="00F40B9F"/>
    <w:rsid w:val="00F54F6A"/>
    <w:rsid w:val="00F62C3B"/>
    <w:rsid w:val="00F705EE"/>
    <w:rsid w:val="00FA4C24"/>
    <w:rsid w:val="00FA7DA1"/>
    <w:rsid w:val="00FB7C8A"/>
    <w:rsid w:val="00FE4561"/>
    <w:rsid w:val="00FE6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colormenu v:ext="edit" fillcolor="#92d050" shadowcolor="#f90" extrusioncolor="none"/>
    </o:shapedefaults>
    <o:shapelayout v:ext="edit">
      <o:idmap v:ext="edit" data="1"/>
      <o:regrouptable v:ext="edit">
        <o:entry new="1" old="0"/>
        <o:entry new="2" old="1"/>
        <o:entry new="3" old="1"/>
        <o:entry new="4" old="0"/>
        <o:entry new="5" old="0"/>
        <o:entry new="6"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D86567"/>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D86567"/>
    <w:rPr>
      <w:rFonts w:ascii="Tahoma" w:hAnsi="Tahoma" w:cs="Tahoma"/>
      <w:color w:val="000000"/>
      <w:kern w:val="28"/>
      <w:sz w:val="16"/>
      <w:szCs w:val="16"/>
    </w:rPr>
  </w:style>
  <w:style w:type="paragraph" w:styleId="Header">
    <w:name w:val="header"/>
    <w:basedOn w:val="Normal"/>
    <w:link w:val="HeaderChar"/>
    <w:rsid w:val="00387D4C"/>
    <w:pPr>
      <w:tabs>
        <w:tab w:val="center" w:pos="4680"/>
        <w:tab w:val="right" w:pos="9360"/>
      </w:tabs>
      <w:spacing w:after="0" w:line="240" w:lineRule="auto"/>
    </w:pPr>
  </w:style>
  <w:style w:type="character" w:customStyle="1" w:styleId="HeaderChar">
    <w:name w:val="Header Char"/>
    <w:basedOn w:val="DefaultParagraphFont"/>
    <w:link w:val="Header"/>
    <w:rsid w:val="00387D4C"/>
    <w:rPr>
      <w:color w:val="000000"/>
      <w:kern w:val="28"/>
      <w:sz w:val="18"/>
      <w:szCs w:val="18"/>
    </w:rPr>
  </w:style>
  <w:style w:type="paragraph" w:styleId="Footer">
    <w:name w:val="footer"/>
    <w:basedOn w:val="Normal"/>
    <w:link w:val="FooterChar"/>
    <w:rsid w:val="00387D4C"/>
    <w:pPr>
      <w:tabs>
        <w:tab w:val="center" w:pos="4680"/>
        <w:tab w:val="right" w:pos="9360"/>
      </w:tabs>
      <w:spacing w:after="0" w:line="240" w:lineRule="auto"/>
    </w:pPr>
  </w:style>
  <w:style w:type="character" w:customStyle="1" w:styleId="FooterChar">
    <w:name w:val="Footer Char"/>
    <w:basedOn w:val="DefaultParagraphFont"/>
    <w:link w:val="Footer"/>
    <w:rsid w:val="00387D4C"/>
    <w:rPr>
      <w:color w:val="00000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D86567"/>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D86567"/>
    <w:rPr>
      <w:rFonts w:ascii="Tahoma" w:hAnsi="Tahoma" w:cs="Tahoma"/>
      <w:color w:val="000000"/>
      <w:kern w:val="28"/>
      <w:sz w:val="16"/>
      <w:szCs w:val="16"/>
    </w:rPr>
  </w:style>
  <w:style w:type="paragraph" w:styleId="Header">
    <w:name w:val="header"/>
    <w:basedOn w:val="Normal"/>
    <w:link w:val="HeaderChar"/>
    <w:rsid w:val="00387D4C"/>
    <w:pPr>
      <w:tabs>
        <w:tab w:val="center" w:pos="4680"/>
        <w:tab w:val="right" w:pos="9360"/>
      </w:tabs>
      <w:spacing w:after="0" w:line="240" w:lineRule="auto"/>
    </w:pPr>
  </w:style>
  <w:style w:type="character" w:customStyle="1" w:styleId="HeaderChar">
    <w:name w:val="Header Char"/>
    <w:basedOn w:val="DefaultParagraphFont"/>
    <w:link w:val="Header"/>
    <w:rsid w:val="00387D4C"/>
    <w:rPr>
      <w:color w:val="000000"/>
      <w:kern w:val="28"/>
      <w:sz w:val="18"/>
      <w:szCs w:val="18"/>
    </w:rPr>
  </w:style>
  <w:style w:type="paragraph" w:styleId="Footer">
    <w:name w:val="footer"/>
    <w:basedOn w:val="Normal"/>
    <w:link w:val="FooterChar"/>
    <w:rsid w:val="00387D4C"/>
    <w:pPr>
      <w:tabs>
        <w:tab w:val="center" w:pos="4680"/>
        <w:tab w:val="right" w:pos="9360"/>
      </w:tabs>
      <w:spacing w:after="0" w:line="240" w:lineRule="auto"/>
    </w:pPr>
  </w:style>
  <w:style w:type="character" w:customStyle="1" w:styleId="FooterChar">
    <w:name w:val="Footer Char"/>
    <w:basedOn w:val="DefaultParagraphFont"/>
    <w:link w:val="Footer"/>
    <w:rsid w:val="00387D4C"/>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mailto:hornera@hpisd.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mailto:hornera@hpisd.org"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0.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387FB8-C082-4C43-82E8-922B7A35C97E}" type="doc">
      <dgm:prSet loTypeId="urn:microsoft.com/office/officeart/2005/8/layout/chevron2" loCatId="process" qsTypeId="urn:microsoft.com/office/officeart/2005/8/quickstyle/simple1" qsCatId="simple" csTypeId="urn:microsoft.com/office/officeart/2005/8/colors/accent3_2" csCatId="accent3" phldr="1"/>
      <dgm:spPr/>
    </dgm:pt>
    <dgm:pt modelId="{27C6EE14-150C-4495-9228-01E41749A5A6}">
      <dgm:prSet phldrT="[Text]"/>
      <dgm:spPr/>
      <dgm:t>
        <a:bodyPr/>
        <a:lstStyle/>
        <a:p>
          <a:r>
            <a:rPr lang="en-US">
              <a:solidFill>
                <a:sysClr val="windowText" lastClr="000000"/>
              </a:solidFill>
              <a:latin typeface="Rockwell" pitchFamily="18" charset="0"/>
            </a:rPr>
            <a:t>Pre-Assessment ARD "PAARD</a:t>
          </a:r>
          <a:r>
            <a:rPr lang="en-US">
              <a:solidFill>
                <a:sysClr val="windowText" lastClr="000000"/>
              </a:solidFill>
            </a:rPr>
            <a:t>"</a:t>
          </a:r>
        </a:p>
      </dgm:t>
    </dgm:pt>
    <dgm:pt modelId="{BA0A0C3F-4962-4D87-BF77-F9F52BAB2D21}" type="parTrans" cxnId="{ABFF6832-7591-43F1-A3AF-2CB20464C560}">
      <dgm:prSet/>
      <dgm:spPr/>
      <dgm:t>
        <a:bodyPr/>
        <a:lstStyle/>
        <a:p>
          <a:endParaRPr lang="en-US"/>
        </a:p>
      </dgm:t>
    </dgm:pt>
    <dgm:pt modelId="{3760AB5C-2BE8-40D8-84A4-9875E4D1F58C}" type="sibTrans" cxnId="{ABFF6832-7591-43F1-A3AF-2CB20464C560}">
      <dgm:prSet/>
      <dgm:spPr/>
      <dgm:t>
        <a:bodyPr/>
        <a:lstStyle/>
        <a:p>
          <a:endParaRPr lang="en-US"/>
        </a:p>
      </dgm:t>
    </dgm:pt>
    <dgm:pt modelId="{26786BDE-1612-4975-ADD0-F28D8AC60DBF}">
      <dgm:prSet phldrT="[Text]"/>
      <dgm:spPr/>
      <dgm:t>
        <a:bodyPr/>
        <a:lstStyle/>
        <a:p>
          <a:r>
            <a:rPr lang="en-US">
              <a:solidFill>
                <a:sysClr val="windowText" lastClr="000000"/>
              </a:solidFill>
              <a:latin typeface="Rockwell" pitchFamily="18" charset="0"/>
            </a:rPr>
            <a:t>PAARD</a:t>
          </a:r>
        </a:p>
      </dgm:t>
    </dgm:pt>
    <dgm:pt modelId="{0D233B56-2655-44F7-BB00-EE04A7AB2D57}" type="parTrans" cxnId="{6DBD9AA7-D1DC-4D97-A66B-EB8EFF9C67BA}">
      <dgm:prSet/>
      <dgm:spPr/>
      <dgm:t>
        <a:bodyPr/>
        <a:lstStyle/>
        <a:p>
          <a:endParaRPr lang="en-US"/>
        </a:p>
      </dgm:t>
    </dgm:pt>
    <dgm:pt modelId="{3D9E3AA0-D9C3-470C-B628-D4BA12C6B231}" type="sibTrans" cxnId="{6DBD9AA7-D1DC-4D97-A66B-EB8EFF9C67BA}">
      <dgm:prSet/>
      <dgm:spPr/>
      <dgm:t>
        <a:bodyPr vert="horz" anchor="b" anchorCtr="1"/>
        <a:lstStyle/>
        <a:p>
          <a:endParaRPr lang="en-US">
            <a:solidFill>
              <a:sysClr val="windowText" lastClr="000000"/>
            </a:solidFill>
          </a:endParaRPr>
        </a:p>
      </dgm:t>
    </dgm:pt>
    <dgm:pt modelId="{35DAFBEE-8D2A-48B8-8B4A-803501840EFE}">
      <dgm:prSet phldrT="[Text]"/>
      <dgm:spPr/>
      <dgm:t>
        <a:bodyPr/>
        <a:lstStyle/>
        <a:p>
          <a:r>
            <a:rPr lang="en-US">
              <a:solidFill>
                <a:sysClr val="windowText" lastClr="000000"/>
              </a:solidFill>
              <a:latin typeface="Rockwell" pitchFamily="18" charset="0"/>
            </a:rPr>
            <a:t>3-Year ARD</a:t>
          </a:r>
        </a:p>
      </dgm:t>
    </dgm:pt>
    <dgm:pt modelId="{E5F8B310-0068-4775-A3DE-68FCA2FCD540}" type="parTrans" cxnId="{4497C887-41A4-4B64-9F19-88B4C5452435}">
      <dgm:prSet/>
      <dgm:spPr/>
      <dgm:t>
        <a:bodyPr/>
        <a:lstStyle/>
        <a:p>
          <a:endParaRPr lang="en-US"/>
        </a:p>
      </dgm:t>
    </dgm:pt>
    <dgm:pt modelId="{864B53D1-E3A7-47F0-9A4D-B02237511E56}" type="sibTrans" cxnId="{4497C887-41A4-4B64-9F19-88B4C5452435}">
      <dgm:prSet/>
      <dgm:spPr/>
      <dgm:t>
        <a:bodyPr/>
        <a:lstStyle/>
        <a:p>
          <a:endParaRPr lang="en-US"/>
        </a:p>
      </dgm:t>
    </dgm:pt>
    <dgm:pt modelId="{D11BDD60-3CD3-436D-BB5B-EBD1508C4420}">
      <dgm:prSet/>
      <dgm:spPr/>
      <dgm:t>
        <a:bodyPr/>
        <a:lstStyle/>
        <a:p>
          <a:r>
            <a:rPr lang="en-US">
              <a:solidFill>
                <a:sysClr val="windowText" lastClr="000000"/>
              </a:solidFill>
              <a:latin typeface="Rockwell" pitchFamily="18" charset="0"/>
            </a:rPr>
            <a:t>Initial ARD</a:t>
          </a:r>
        </a:p>
      </dgm:t>
    </dgm:pt>
    <dgm:pt modelId="{FA044086-6D7A-4AA4-8C62-B3BD006C860C}" type="parTrans" cxnId="{21613A0C-C8AA-4F8A-BED9-61B8D862BCA1}">
      <dgm:prSet/>
      <dgm:spPr/>
      <dgm:t>
        <a:bodyPr/>
        <a:lstStyle/>
        <a:p>
          <a:endParaRPr lang="en-US"/>
        </a:p>
      </dgm:t>
    </dgm:pt>
    <dgm:pt modelId="{FA1C6F13-416C-492A-A5A3-7A748A4FFFEF}" type="sibTrans" cxnId="{21613A0C-C8AA-4F8A-BED9-61B8D862BCA1}">
      <dgm:prSet/>
      <dgm:spPr/>
      <dgm:t>
        <a:bodyPr/>
        <a:lstStyle/>
        <a:p>
          <a:endParaRPr lang="en-US"/>
        </a:p>
      </dgm:t>
    </dgm:pt>
    <dgm:pt modelId="{47D68A97-6725-4E1E-8450-346CFCB08DB4}">
      <dgm:prSet/>
      <dgm:spPr/>
      <dgm:t>
        <a:bodyPr/>
        <a:lstStyle/>
        <a:p>
          <a:r>
            <a:rPr lang="en-US">
              <a:solidFill>
                <a:sysClr val="windowText" lastClr="000000"/>
              </a:solidFill>
              <a:latin typeface="Rockwell" pitchFamily="18" charset="0"/>
            </a:rPr>
            <a:t>Annual ARD</a:t>
          </a:r>
        </a:p>
      </dgm:t>
    </dgm:pt>
    <dgm:pt modelId="{343E286F-DCC7-4B9C-B336-30956EA08C36}" type="parTrans" cxnId="{C9AB1128-5799-4ACF-BD26-7EEDADB905B1}">
      <dgm:prSet/>
      <dgm:spPr/>
      <dgm:t>
        <a:bodyPr/>
        <a:lstStyle/>
        <a:p>
          <a:endParaRPr lang="en-US"/>
        </a:p>
      </dgm:t>
    </dgm:pt>
    <dgm:pt modelId="{29DDC8EB-AFB0-44FB-83CB-FDD2BEA71B75}" type="sibTrans" cxnId="{C9AB1128-5799-4ACF-BD26-7EEDADB905B1}">
      <dgm:prSet/>
      <dgm:spPr/>
      <dgm:t>
        <a:bodyPr/>
        <a:lstStyle/>
        <a:p>
          <a:endParaRPr lang="en-US"/>
        </a:p>
      </dgm:t>
    </dgm:pt>
    <dgm:pt modelId="{C2D23EB6-8A18-4B34-8057-38AEBF5A615A}">
      <dgm:prSet custT="1"/>
      <dgm:spPr/>
      <dgm:t>
        <a:bodyPr/>
        <a:lstStyle/>
        <a:p>
          <a:r>
            <a:rPr lang="en-US" sz="1000"/>
            <a:t>Parental consent must be obtained for initial evaluation. </a:t>
          </a:r>
        </a:p>
      </dgm:t>
    </dgm:pt>
    <dgm:pt modelId="{6154FD1B-7AD8-4B59-93A8-803AF7EC7953}" type="parTrans" cxnId="{45BE2708-7CAB-4E32-83C4-9C4CEC05EAE6}">
      <dgm:prSet/>
      <dgm:spPr/>
      <dgm:t>
        <a:bodyPr/>
        <a:lstStyle/>
        <a:p>
          <a:endParaRPr lang="en-US"/>
        </a:p>
      </dgm:t>
    </dgm:pt>
    <dgm:pt modelId="{4819469A-52F2-4CD5-BEA4-E50E6DD0593E}" type="sibTrans" cxnId="{45BE2708-7CAB-4E32-83C4-9C4CEC05EAE6}">
      <dgm:prSet/>
      <dgm:spPr/>
      <dgm:t>
        <a:bodyPr/>
        <a:lstStyle/>
        <a:p>
          <a:endParaRPr lang="en-US"/>
        </a:p>
      </dgm:t>
    </dgm:pt>
    <dgm:pt modelId="{86A0779F-7BFD-47EE-8773-A808BCEED334}">
      <dgm:prSet custT="1"/>
      <dgm:spPr/>
      <dgm:t>
        <a:bodyPr/>
        <a:lstStyle/>
        <a:p>
          <a:r>
            <a:rPr lang="en-US" sz="1000"/>
            <a:t>Review  and revise the IEP.</a:t>
          </a:r>
        </a:p>
      </dgm:t>
    </dgm:pt>
    <dgm:pt modelId="{0C78A4FD-A9D3-46C6-8D24-8EC6B6BAA88E}" type="parTrans" cxnId="{16A8C8A2-5C02-4465-8A85-2EDEABCDC9E7}">
      <dgm:prSet/>
      <dgm:spPr/>
      <dgm:t>
        <a:bodyPr/>
        <a:lstStyle/>
        <a:p>
          <a:endParaRPr lang="en-US"/>
        </a:p>
      </dgm:t>
    </dgm:pt>
    <dgm:pt modelId="{DB8A8F04-EA62-48A2-B39D-D95D0A92C9A6}" type="sibTrans" cxnId="{16A8C8A2-5C02-4465-8A85-2EDEABCDC9E7}">
      <dgm:prSet/>
      <dgm:spPr/>
      <dgm:t>
        <a:bodyPr/>
        <a:lstStyle/>
        <a:p>
          <a:endParaRPr lang="en-US"/>
        </a:p>
      </dgm:t>
    </dgm:pt>
    <dgm:pt modelId="{6327AFDD-29E2-4FA1-91A5-CDA42A01201F}">
      <dgm:prSet custT="1"/>
      <dgm:spPr/>
      <dgm:t>
        <a:bodyPr/>
        <a:lstStyle/>
        <a:p>
          <a:pPr algn="l"/>
          <a:r>
            <a:rPr lang="en-US" sz="1000"/>
            <a:t>Parental consent obtained for reevaluation</a:t>
          </a:r>
        </a:p>
      </dgm:t>
    </dgm:pt>
    <dgm:pt modelId="{BF1C76F6-F34F-480A-B6C8-DCB4CE72C0C9}" type="parTrans" cxnId="{2E1E2252-122C-4A70-A8F0-3B26352A71F1}">
      <dgm:prSet/>
      <dgm:spPr/>
      <dgm:t>
        <a:bodyPr/>
        <a:lstStyle/>
        <a:p>
          <a:endParaRPr lang="en-US"/>
        </a:p>
      </dgm:t>
    </dgm:pt>
    <dgm:pt modelId="{7687605B-E17B-4BB5-B353-E13D786DE1B6}" type="sibTrans" cxnId="{2E1E2252-122C-4A70-A8F0-3B26352A71F1}">
      <dgm:prSet/>
      <dgm:spPr/>
      <dgm:t>
        <a:bodyPr/>
        <a:lstStyle/>
        <a:p>
          <a:endParaRPr lang="en-US"/>
        </a:p>
      </dgm:t>
    </dgm:pt>
    <dgm:pt modelId="{D0CACE2D-0F42-482B-8060-C8531B973EF3}">
      <dgm:prSet custT="1"/>
      <dgm:spPr/>
      <dgm:t>
        <a:bodyPr/>
        <a:lstStyle/>
        <a:p>
          <a:r>
            <a:rPr lang="en-US" sz="1000"/>
            <a:t>Determine continued disability and need for special education services.</a:t>
          </a:r>
        </a:p>
      </dgm:t>
    </dgm:pt>
    <dgm:pt modelId="{244129B3-558F-4B80-84F4-13CD65D4588D}" type="parTrans" cxnId="{FD19D4B4-4C5F-4128-8C41-F9750FADD51A}">
      <dgm:prSet/>
      <dgm:spPr/>
      <dgm:t>
        <a:bodyPr/>
        <a:lstStyle/>
        <a:p>
          <a:endParaRPr lang="en-US"/>
        </a:p>
      </dgm:t>
    </dgm:pt>
    <dgm:pt modelId="{DC45D9F8-510B-4126-9EF2-AA47B26437B1}" type="sibTrans" cxnId="{FD19D4B4-4C5F-4128-8C41-F9750FADD51A}">
      <dgm:prSet/>
      <dgm:spPr/>
      <dgm:t>
        <a:bodyPr/>
        <a:lstStyle/>
        <a:p>
          <a:endParaRPr lang="en-US"/>
        </a:p>
      </dgm:t>
    </dgm:pt>
    <dgm:pt modelId="{92CA6A81-328B-4528-918F-51DE34B17110}">
      <dgm:prSet custT="1"/>
      <dgm:spPr/>
      <dgm:t>
        <a:bodyPr/>
        <a:lstStyle/>
        <a:p>
          <a:r>
            <a:rPr lang="en-US" sz="1000"/>
            <a:t>Determine eligibility, indivudalized program &amp; obtain parental consent for services. </a:t>
          </a:r>
          <a:endParaRPr lang="en-US" sz="1300"/>
        </a:p>
      </dgm:t>
    </dgm:pt>
    <dgm:pt modelId="{1A267DB3-F309-4D99-9F53-998DAB5930AE}" type="sibTrans" cxnId="{6FD7C581-A260-4E7D-9C25-6B6B759BE2C5}">
      <dgm:prSet/>
      <dgm:spPr/>
      <dgm:t>
        <a:bodyPr/>
        <a:lstStyle/>
        <a:p>
          <a:endParaRPr lang="en-US"/>
        </a:p>
      </dgm:t>
    </dgm:pt>
    <dgm:pt modelId="{0963B829-097C-4AB4-A888-1EE566533719}" type="parTrans" cxnId="{6FD7C581-A260-4E7D-9C25-6B6B759BE2C5}">
      <dgm:prSet/>
      <dgm:spPr/>
      <dgm:t>
        <a:bodyPr/>
        <a:lstStyle/>
        <a:p>
          <a:endParaRPr lang="en-US"/>
        </a:p>
      </dgm:t>
    </dgm:pt>
    <dgm:pt modelId="{0B9FDA98-4974-41EA-9D21-59ADF02B3AD8}" type="pres">
      <dgm:prSet presAssocID="{56387FB8-C082-4C43-82E8-922B7A35C97E}" presName="linearFlow" presStyleCnt="0">
        <dgm:presLayoutVars>
          <dgm:dir/>
          <dgm:animLvl val="lvl"/>
          <dgm:resizeHandles val="exact"/>
        </dgm:presLayoutVars>
      </dgm:prSet>
      <dgm:spPr/>
    </dgm:pt>
    <dgm:pt modelId="{489D3FE4-F034-4E1A-A9A5-A930C25461CE}" type="pres">
      <dgm:prSet presAssocID="{27C6EE14-150C-4495-9228-01E41749A5A6}" presName="composite" presStyleCnt="0"/>
      <dgm:spPr/>
    </dgm:pt>
    <dgm:pt modelId="{1BD68E75-7F51-4896-AB7B-1FB43F0925AA}" type="pres">
      <dgm:prSet presAssocID="{27C6EE14-150C-4495-9228-01E41749A5A6}" presName="parentText" presStyleLbl="alignNode1" presStyleIdx="0" presStyleCnt="5" custLinFactNeighborY="-620">
        <dgm:presLayoutVars>
          <dgm:chMax val="1"/>
          <dgm:bulletEnabled val="1"/>
        </dgm:presLayoutVars>
      </dgm:prSet>
      <dgm:spPr/>
      <dgm:t>
        <a:bodyPr/>
        <a:lstStyle/>
        <a:p>
          <a:endParaRPr lang="en-US"/>
        </a:p>
      </dgm:t>
    </dgm:pt>
    <dgm:pt modelId="{E059FD94-C66F-4422-A5E2-CC0AD14C5345}" type="pres">
      <dgm:prSet presAssocID="{27C6EE14-150C-4495-9228-01E41749A5A6}" presName="descendantText" presStyleLbl="alignAcc1" presStyleIdx="0" presStyleCnt="5">
        <dgm:presLayoutVars>
          <dgm:bulletEnabled val="1"/>
        </dgm:presLayoutVars>
      </dgm:prSet>
      <dgm:spPr/>
      <dgm:t>
        <a:bodyPr/>
        <a:lstStyle/>
        <a:p>
          <a:endParaRPr lang="en-US"/>
        </a:p>
      </dgm:t>
    </dgm:pt>
    <dgm:pt modelId="{57E87C22-C3F3-46D6-8E76-2678D24E33C1}" type="pres">
      <dgm:prSet presAssocID="{3760AB5C-2BE8-40D8-84A4-9875E4D1F58C}" presName="sp" presStyleCnt="0"/>
      <dgm:spPr/>
    </dgm:pt>
    <dgm:pt modelId="{90629AB0-493E-478B-8873-62CD5D3A5B40}" type="pres">
      <dgm:prSet presAssocID="{D11BDD60-3CD3-436D-BB5B-EBD1508C4420}" presName="composite" presStyleCnt="0"/>
      <dgm:spPr/>
    </dgm:pt>
    <dgm:pt modelId="{14BEE2A5-9955-4CA1-B2F9-B3E3CECC58C4}" type="pres">
      <dgm:prSet presAssocID="{D11BDD60-3CD3-436D-BB5B-EBD1508C4420}" presName="parentText" presStyleLbl="alignNode1" presStyleIdx="1" presStyleCnt="5" custLinFactNeighborY="0">
        <dgm:presLayoutVars>
          <dgm:chMax val="1"/>
          <dgm:bulletEnabled val="1"/>
        </dgm:presLayoutVars>
      </dgm:prSet>
      <dgm:spPr/>
      <dgm:t>
        <a:bodyPr/>
        <a:lstStyle/>
        <a:p>
          <a:endParaRPr lang="en-US"/>
        </a:p>
      </dgm:t>
    </dgm:pt>
    <dgm:pt modelId="{6E20E9D9-8E52-4A15-B183-E78B5EF11546}" type="pres">
      <dgm:prSet presAssocID="{D11BDD60-3CD3-436D-BB5B-EBD1508C4420}" presName="descendantText" presStyleLbl="alignAcc1" presStyleIdx="1" presStyleCnt="5" custScaleY="102623">
        <dgm:presLayoutVars>
          <dgm:bulletEnabled val="1"/>
        </dgm:presLayoutVars>
      </dgm:prSet>
      <dgm:spPr/>
      <dgm:t>
        <a:bodyPr/>
        <a:lstStyle/>
        <a:p>
          <a:endParaRPr lang="en-US"/>
        </a:p>
      </dgm:t>
    </dgm:pt>
    <dgm:pt modelId="{1E88565C-D88B-470A-908C-3957DF67DBBE}" type="pres">
      <dgm:prSet presAssocID="{FA1C6F13-416C-492A-A5A3-7A748A4FFFEF}" presName="sp" presStyleCnt="0"/>
      <dgm:spPr/>
    </dgm:pt>
    <dgm:pt modelId="{0C47A3EA-EE07-45F5-B6D0-F121FD9BEC77}" type="pres">
      <dgm:prSet presAssocID="{47D68A97-6725-4E1E-8450-346CFCB08DB4}" presName="composite" presStyleCnt="0"/>
      <dgm:spPr/>
    </dgm:pt>
    <dgm:pt modelId="{E521C14F-37EA-49D3-95F6-4E4D3B99DF0B}" type="pres">
      <dgm:prSet presAssocID="{47D68A97-6725-4E1E-8450-346CFCB08DB4}" presName="parentText" presStyleLbl="alignNode1" presStyleIdx="2" presStyleCnt="5">
        <dgm:presLayoutVars>
          <dgm:chMax val="1"/>
          <dgm:bulletEnabled val="1"/>
        </dgm:presLayoutVars>
      </dgm:prSet>
      <dgm:spPr/>
      <dgm:t>
        <a:bodyPr/>
        <a:lstStyle/>
        <a:p>
          <a:endParaRPr lang="en-US"/>
        </a:p>
      </dgm:t>
    </dgm:pt>
    <dgm:pt modelId="{CE42E33B-FF02-45B4-A874-C0CE11EB05F5}" type="pres">
      <dgm:prSet presAssocID="{47D68A97-6725-4E1E-8450-346CFCB08DB4}" presName="descendantText" presStyleLbl="alignAcc1" presStyleIdx="2" presStyleCnt="5">
        <dgm:presLayoutVars>
          <dgm:bulletEnabled val="1"/>
        </dgm:presLayoutVars>
      </dgm:prSet>
      <dgm:spPr/>
      <dgm:t>
        <a:bodyPr/>
        <a:lstStyle/>
        <a:p>
          <a:endParaRPr lang="en-US"/>
        </a:p>
      </dgm:t>
    </dgm:pt>
    <dgm:pt modelId="{AE0E3A8B-2142-401E-B8EF-B8A014035D2B}" type="pres">
      <dgm:prSet presAssocID="{29DDC8EB-AFB0-44FB-83CB-FDD2BEA71B75}" presName="sp" presStyleCnt="0"/>
      <dgm:spPr/>
    </dgm:pt>
    <dgm:pt modelId="{CF71E5D3-E715-4076-985C-A3AC33FD555F}" type="pres">
      <dgm:prSet presAssocID="{26786BDE-1612-4975-ADD0-F28D8AC60DBF}" presName="composite" presStyleCnt="0"/>
      <dgm:spPr/>
    </dgm:pt>
    <dgm:pt modelId="{79336E81-7D07-4327-B1E2-67FE353899E5}" type="pres">
      <dgm:prSet presAssocID="{26786BDE-1612-4975-ADD0-F28D8AC60DBF}" presName="parentText" presStyleLbl="alignNode1" presStyleIdx="3" presStyleCnt="5">
        <dgm:presLayoutVars>
          <dgm:chMax val="1"/>
          <dgm:bulletEnabled val="1"/>
        </dgm:presLayoutVars>
      </dgm:prSet>
      <dgm:spPr/>
      <dgm:t>
        <a:bodyPr/>
        <a:lstStyle/>
        <a:p>
          <a:endParaRPr lang="en-US"/>
        </a:p>
      </dgm:t>
    </dgm:pt>
    <dgm:pt modelId="{79424427-ECE2-45BE-B414-FC2BC0A597F6}" type="pres">
      <dgm:prSet presAssocID="{26786BDE-1612-4975-ADD0-F28D8AC60DBF}" presName="descendantText" presStyleLbl="alignAcc1" presStyleIdx="3" presStyleCnt="5">
        <dgm:presLayoutVars>
          <dgm:bulletEnabled val="1"/>
        </dgm:presLayoutVars>
      </dgm:prSet>
      <dgm:spPr/>
      <dgm:t>
        <a:bodyPr/>
        <a:lstStyle/>
        <a:p>
          <a:endParaRPr lang="en-US"/>
        </a:p>
      </dgm:t>
    </dgm:pt>
    <dgm:pt modelId="{80632C21-2A5E-4D63-8CEA-9BEDC7093407}" type="pres">
      <dgm:prSet presAssocID="{3D9E3AA0-D9C3-470C-B628-D4BA12C6B231}" presName="sp" presStyleCnt="0"/>
      <dgm:spPr/>
    </dgm:pt>
    <dgm:pt modelId="{409218CE-EB52-48C0-81DE-F2D4F24C9C7F}" type="pres">
      <dgm:prSet presAssocID="{35DAFBEE-8D2A-48B8-8B4A-803501840EFE}" presName="composite" presStyleCnt="0"/>
      <dgm:spPr/>
    </dgm:pt>
    <dgm:pt modelId="{31FC04A1-ACD2-424D-A2A7-B190405714FE}" type="pres">
      <dgm:prSet presAssocID="{35DAFBEE-8D2A-48B8-8B4A-803501840EFE}" presName="parentText" presStyleLbl="alignNode1" presStyleIdx="4" presStyleCnt="5">
        <dgm:presLayoutVars>
          <dgm:chMax val="1"/>
          <dgm:bulletEnabled val="1"/>
        </dgm:presLayoutVars>
      </dgm:prSet>
      <dgm:spPr/>
      <dgm:t>
        <a:bodyPr/>
        <a:lstStyle/>
        <a:p>
          <a:endParaRPr lang="en-US"/>
        </a:p>
      </dgm:t>
    </dgm:pt>
    <dgm:pt modelId="{0A05A85D-83B2-4ED9-A030-6F0C54B5943C}" type="pres">
      <dgm:prSet presAssocID="{35DAFBEE-8D2A-48B8-8B4A-803501840EFE}" presName="descendantText" presStyleLbl="alignAcc1" presStyleIdx="4" presStyleCnt="5">
        <dgm:presLayoutVars>
          <dgm:bulletEnabled val="1"/>
        </dgm:presLayoutVars>
      </dgm:prSet>
      <dgm:spPr/>
      <dgm:t>
        <a:bodyPr/>
        <a:lstStyle/>
        <a:p>
          <a:endParaRPr lang="en-US"/>
        </a:p>
      </dgm:t>
    </dgm:pt>
  </dgm:ptLst>
  <dgm:cxnLst>
    <dgm:cxn modelId="{5748A8F5-6E8A-4BFD-A709-16D0E013051A}" type="presOf" srcId="{56387FB8-C082-4C43-82E8-922B7A35C97E}" destId="{0B9FDA98-4974-41EA-9D21-59ADF02B3AD8}" srcOrd="0" destOrd="0" presId="urn:microsoft.com/office/officeart/2005/8/layout/chevron2"/>
    <dgm:cxn modelId="{2E1E2252-122C-4A70-A8F0-3B26352A71F1}" srcId="{26786BDE-1612-4975-ADD0-F28D8AC60DBF}" destId="{6327AFDD-29E2-4FA1-91A5-CDA42A01201F}" srcOrd="0" destOrd="0" parTransId="{BF1C76F6-F34F-480A-B6C8-DCB4CE72C0C9}" sibTransId="{7687605B-E17B-4BB5-B353-E13D786DE1B6}"/>
    <dgm:cxn modelId="{D5BA78A9-771B-48D9-9867-30570B9B0164}" type="presOf" srcId="{6327AFDD-29E2-4FA1-91A5-CDA42A01201F}" destId="{79424427-ECE2-45BE-B414-FC2BC0A597F6}" srcOrd="0" destOrd="0" presId="urn:microsoft.com/office/officeart/2005/8/layout/chevron2"/>
    <dgm:cxn modelId="{FE78A421-0BAB-4AA2-8B12-C28673304ECD}" type="presOf" srcId="{35DAFBEE-8D2A-48B8-8B4A-803501840EFE}" destId="{31FC04A1-ACD2-424D-A2A7-B190405714FE}" srcOrd="0" destOrd="0" presId="urn:microsoft.com/office/officeart/2005/8/layout/chevron2"/>
    <dgm:cxn modelId="{B5EA37DF-F3E8-480A-8666-9A5C86EAE26A}" type="presOf" srcId="{47D68A97-6725-4E1E-8450-346CFCB08DB4}" destId="{E521C14F-37EA-49D3-95F6-4E4D3B99DF0B}" srcOrd="0" destOrd="0" presId="urn:microsoft.com/office/officeart/2005/8/layout/chevron2"/>
    <dgm:cxn modelId="{C9AB1128-5799-4ACF-BD26-7EEDADB905B1}" srcId="{56387FB8-C082-4C43-82E8-922B7A35C97E}" destId="{47D68A97-6725-4E1E-8450-346CFCB08DB4}" srcOrd="2" destOrd="0" parTransId="{343E286F-DCC7-4B9C-B336-30956EA08C36}" sibTransId="{29DDC8EB-AFB0-44FB-83CB-FDD2BEA71B75}"/>
    <dgm:cxn modelId="{45BE2708-7CAB-4E32-83C4-9C4CEC05EAE6}" srcId="{27C6EE14-150C-4495-9228-01E41749A5A6}" destId="{C2D23EB6-8A18-4B34-8057-38AEBF5A615A}" srcOrd="0" destOrd="0" parTransId="{6154FD1B-7AD8-4B59-93A8-803AF7EC7953}" sibTransId="{4819469A-52F2-4CD5-BEA4-E50E6DD0593E}"/>
    <dgm:cxn modelId="{25B71226-81E6-4284-98FA-042127E6B766}" type="presOf" srcId="{26786BDE-1612-4975-ADD0-F28D8AC60DBF}" destId="{79336E81-7D07-4327-B1E2-67FE353899E5}" srcOrd="0" destOrd="0" presId="urn:microsoft.com/office/officeart/2005/8/layout/chevron2"/>
    <dgm:cxn modelId="{6DBD9AA7-D1DC-4D97-A66B-EB8EFF9C67BA}" srcId="{56387FB8-C082-4C43-82E8-922B7A35C97E}" destId="{26786BDE-1612-4975-ADD0-F28D8AC60DBF}" srcOrd="3" destOrd="0" parTransId="{0D233B56-2655-44F7-BB00-EE04A7AB2D57}" sibTransId="{3D9E3AA0-D9C3-470C-B628-D4BA12C6B231}"/>
    <dgm:cxn modelId="{21613A0C-C8AA-4F8A-BED9-61B8D862BCA1}" srcId="{56387FB8-C082-4C43-82E8-922B7A35C97E}" destId="{D11BDD60-3CD3-436D-BB5B-EBD1508C4420}" srcOrd="1" destOrd="0" parTransId="{FA044086-6D7A-4AA4-8C62-B3BD006C860C}" sibTransId="{FA1C6F13-416C-492A-A5A3-7A748A4FFFEF}"/>
    <dgm:cxn modelId="{2370693A-D756-488F-A829-2D6915F4D1C8}" type="presOf" srcId="{D0CACE2D-0F42-482B-8060-C8531B973EF3}" destId="{0A05A85D-83B2-4ED9-A030-6F0C54B5943C}" srcOrd="0" destOrd="0" presId="urn:microsoft.com/office/officeart/2005/8/layout/chevron2"/>
    <dgm:cxn modelId="{ABFF6832-7591-43F1-A3AF-2CB20464C560}" srcId="{56387FB8-C082-4C43-82E8-922B7A35C97E}" destId="{27C6EE14-150C-4495-9228-01E41749A5A6}" srcOrd="0" destOrd="0" parTransId="{BA0A0C3F-4962-4D87-BF77-F9F52BAB2D21}" sibTransId="{3760AB5C-2BE8-40D8-84A4-9875E4D1F58C}"/>
    <dgm:cxn modelId="{36BE5578-35B4-49BE-AF28-605209B3A9C6}" type="presOf" srcId="{27C6EE14-150C-4495-9228-01E41749A5A6}" destId="{1BD68E75-7F51-4896-AB7B-1FB43F0925AA}" srcOrd="0" destOrd="0" presId="urn:microsoft.com/office/officeart/2005/8/layout/chevron2"/>
    <dgm:cxn modelId="{1DC3A4B1-F3F2-47F6-A7F8-3C6770C294AE}" type="presOf" srcId="{86A0779F-7BFD-47EE-8773-A808BCEED334}" destId="{CE42E33B-FF02-45B4-A874-C0CE11EB05F5}" srcOrd="0" destOrd="0" presId="urn:microsoft.com/office/officeart/2005/8/layout/chevron2"/>
    <dgm:cxn modelId="{23180FCC-74BE-45E3-BF21-97DDBE68F7E1}" type="presOf" srcId="{D11BDD60-3CD3-436D-BB5B-EBD1508C4420}" destId="{14BEE2A5-9955-4CA1-B2F9-B3E3CECC58C4}" srcOrd="0" destOrd="0" presId="urn:microsoft.com/office/officeart/2005/8/layout/chevron2"/>
    <dgm:cxn modelId="{FD19D4B4-4C5F-4128-8C41-F9750FADD51A}" srcId="{35DAFBEE-8D2A-48B8-8B4A-803501840EFE}" destId="{D0CACE2D-0F42-482B-8060-C8531B973EF3}" srcOrd="0" destOrd="0" parTransId="{244129B3-558F-4B80-84F4-13CD65D4588D}" sibTransId="{DC45D9F8-510B-4126-9EF2-AA47B26437B1}"/>
    <dgm:cxn modelId="{4497C887-41A4-4B64-9F19-88B4C5452435}" srcId="{56387FB8-C082-4C43-82E8-922B7A35C97E}" destId="{35DAFBEE-8D2A-48B8-8B4A-803501840EFE}" srcOrd="4" destOrd="0" parTransId="{E5F8B310-0068-4775-A3DE-68FCA2FCD540}" sibTransId="{864B53D1-E3A7-47F0-9A4D-B02237511E56}"/>
    <dgm:cxn modelId="{6FD7C581-A260-4E7D-9C25-6B6B759BE2C5}" srcId="{D11BDD60-3CD3-436D-BB5B-EBD1508C4420}" destId="{92CA6A81-328B-4528-918F-51DE34B17110}" srcOrd="0" destOrd="0" parTransId="{0963B829-097C-4AB4-A888-1EE566533719}" sibTransId="{1A267DB3-F309-4D99-9F53-998DAB5930AE}"/>
    <dgm:cxn modelId="{DF9B6B20-740C-4769-96CD-9C17EA23C064}" type="presOf" srcId="{C2D23EB6-8A18-4B34-8057-38AEBF5A615A}" destId="{E059FD94-C66F-4422-A5E2-CC0AD14C5345}" srcOrd="0" destOrd="0" presId="urn:microsoft.com/office/officeart/2005/8/layout/chevron2"/>
    <dgm:cxn modelId="{5B1C4663-7E15-4EDB-A9BE-EFBDC48C1948}" type="presOf" srcId="{92CA6A81-328B-4528-918F-51DE34B17110}" destId="{6E20E9D9-8E52-4A15-B183-E78B5EF11546}" srcOrd="0" destOrd="0" presId="urn:microsoft.com/office/officeart/2005/8/layout/chevron2"/>
    <dgm:cxn modelId="{16A8C8A2-5C02-4465-8A85-2EDEABCDC9E7}" srcId="{47D68A97-6725-4E1E-8450-346CFCB08DB4}" destId="{86A0779F-7BFD-47EE-8773-A808BCEED334}" srcOrd="0" destOrd="0" parTransId="{0C78A4FD-A9D3-46C6-8D24-8EC6B6BAA88E}" sibTransId="{DB8A8F04-EA62-48A2-B39D-D95D0A92C9A6}"/>
    <dgm:cxn modelId="{44F37CF6-1E61-4C7A-A211-BFA98AEE93E4}" type="presParOf" srcId="{0B9FDA98-4974-41EA-9D21-59ADF02B3AD8}" destId="{489D3FE4-F034-4E1A-A9A5-A930C25461CE}" srcOrd="0" destOrd="0" presId="urn:microsoft.com/office/officeart/2005/8/layout/chevron2"/>
    <dgm:cxn modelId="{0730CB74-0130-4584-877E-97B50E82198F}" type="presParOf" srcId="{489D3FE4-F034-4E1A-A9A5-A930C25461CE}" destId="{1BD68E75-7F51-4896-AB7B-1FB43F0925AA}" srcOrd="0" destOrd="0" presId="urn:microsoft.com/office/officeart/2005/8/layout/chevron2"/>
    <dgm:cxn modelId="{738EF9D8-04FC-4602-AA48-AAACD0A6CF7F}" type="presParOf" srcId="{489D3FE4-F034-4E1A-A9A5-A930C25461CE}" destId="{E059FD94-C66F-4422-A5E2-CC0AD14C5345}" srcOrd="1" destOrd="0" presId="urn:microsoft.com/office/officeart/2005/8/layout/chevron2"/>
    <dgm:cxn modelId="{662CCDA7-9D15-4778-96E7-F8A48B740851}" type="presParOf" srcId="{0B9FDA98-4974-41EA-9D21-59ADF02B3AD8}" destId="{57E87C22-C3F3-46D6-8E76-2678D24E33C1}" srcOrd="1" destOrd="0" presId="urn:microsoft.com/office/officeart/2005/8/layout/chevron2"/>
    <dgm:cxn modelId="{C3940028-C57C-4577-A4F4-08AD819B7996}" type="presParOf" srcId="{0B9FDA98-4974-41EA-9D21-59ADF02B3AD8}" destId="{90629AB0-493E-478B-8873-62CD5D3A5B40}" srcOrd="2" destOrd="0" presId="urn:microsoft.com/office/officeart/2005/8/layout/chevron2"/>
    <dgm:cxn modelId="{D4006F1B-0B55-45F4-A959-1B65B988A0F6}" type="presParOf" srcId="{90629AB0-493E-478B-8873-62CD5D3A5B40}" destId="{14BEE2A5-9955-4CA1-B2F9-B3E3CECC58C4}" srcOrd="0" destOrd="0" presId="urn:microsoft.com/office/officeart/2005/8/layout/chevron2"/>
    <dgm:cxn modelId="{C20DF4C9-1DC3-4ECC-97A1-E46C76571AE0}" type="presParOf" srcId="{90629AB0-493E-478B-8873-62CD5D3A5B40}" destId="{6E20E9D9-8E52-4A15-B183-E78B5EF11546}" srcOrd="1" destOrd="0" presId="urn:microsoft.com/office/officeart/2005/8/layout/chevron2"/>
    <dgm:cxn modelId="{3E3D09E2-F5AA-49AB-B105-222A652FC26E}" type="presParOf" srcId="{0B9FDA98-4974-41EA-9D21-59ADF02B3AD8}" destId="{1E88565C-D88B-470A-908C-3957DF67DBBE}" srcOrd="3" destOrd="0" presId="urn:microsoft.com/office/officeart/2005/8/layout/chevron2"/>
    <dgm:cxn modelId="{A37040A5-17E1-481E-BD64-7438A9EBD803}" type="presParOf" srcId="{0B9FDA98-4974-41EA-9D21-59ADF02B3AD8}" destId="{0C47A3EA-EE07-45F5-B6D0-F121FD9BEC77}" srcOrd="4" destOrd="0" presId="urn:microsoft.com/office/officeart/2005/8/layout/chevron2"/>
    <dgm:cxn modelId="{9429EC9F-A59A-436F-9BB6-2E8B168FF875}" type="presParOf" srcId="{0C47A3EA-EE07-45F5-B6D0-F121FD9BEC77}" destId="{E521C14F-37EA-49D3-95F6-4E4D3B99DF0B}" srcOrd="0" destOrd="0" presId="urn:microsoft.com/office/officeart/2005/8/layout/chevron2"/>
    <dgm:cxn modelId="{699B2335-7AE9-4F48-8C1A-913673CD887D}" type="presParOf" srcId="{0C47A3EA-EE07-45F5-B6D0-F121FD9BEC77}" destId="{CE42E33B-FF02-45B4-A874-C0CE11EB05F5}" srcOrd="1" destOrd="0" presId="urn:microsoft.com/office/officeart/2005/8/layout/chevron2"/>
    <dgm:cxn modelId="{4C45FABF-9B1C-49B6-AF90-2F6F0846084A}" type="presParOf" srcId="{0B9FDA98-4974-41EA-9D21-59ADF02B3AD8}" destId="{AE0E3A8B-2142-401E-B8EF-B8A014035D2B}" srcOrd="5" destOrd="0" presId="urn:microsoft.com/office/officeart/2005/8/layout/chevron2"/>
    <dgm:cxn modelId="{6B4F5C83-F728-4481-A424-E2767E7DB9F5}" type="presParOf" srcId="{0B9FDA98-4974-41EA-9D21-59ADF02B3AD8}" destId="{CF71E5D3-E715-4076-985C-A3AC33FD555F}" srcOrd="6" destOrd="0" presId="urn:microsoft.com/office/officeart/2005/8/layout/chevron2"/>
    <dgm:cxn modelId="{8383DD75-20D0-494E-A95B-FF04349D1833}" type="presParOf" srcId="{CF71E5D3-E715-4076-985C-A3AC33FD555F}" destId="{79336E81-7D07-4327-B1E2-67FE353899E5}" srcOrd="0" destOrd="0" presId="urn:microsoft.com/office/officeart/2005/8/layout/chevron2"/>
    <dgm:cxn modelId="{DD84CC5C-2866-4CC7-B4C4-64D719B1D777}" type="presParOf" srcId="{CF71E5D3-E715-4076-985C-A3AC33FD555F}" destId="{79424427-ECE2-45BE-B414-FC2BC0A597F6}" srcOrd="1" destOrd="0" presId="urn:microsoft.com/office/officeart/2005/8/layout/chevron2"/>
    <dgm:cxn modelId="{8E654FF0-3545-43A1-A7A0-4A1FEF50155C}" type="presParOf" srcId="{0B9FDA98-4974-41EA-9D21-59ADF02B3AD8}" destId="{80632C21-2A5E-4D63-8CEA-9BEDC7093407}" srcOrd="7" destOrd="0" presId="urn:microsoft.com/office/officeart/2005/8/layout/chevron2"/>
    <dgm:cxn modelId="{FC6B717A-94A2-43C8-BAE9-19690184DEEE}" type="presParOf" srcId="{0B9FDA98-4974-41EA-9D21-59ADF02B3AD8}" destId="{409218CE-EB52-48C0-81DE-F2D4F24C9C7F}" srcOrd="8" destOrd="0" presId="urn:microsoft.com/office/officeart/2005/8/layout/chevron2"/>
    <dgm:cxn modelId="{6E549B6A-409D-42A7-B8C8-8D208A47AF59}" type="presParOf" srcId="{409218CE-EB52-48C0-81DE-F2D4F24C9C7F}" destId="{31FC04A1-ACD2-424D-A2A7-B190405714FE}" srcOrd="0" destOrd="0" presId="urn:microsoft.com/office/officeart/2005/8/layout/chevron2"/>
    <dgm:cxn modelId="{F47641E5-74B3-4BF1-81BF-5C489086BFAF}" type="presParOf" srcId="{409218CE-EB52-48C0-81DE-F2D4F24C9C7F}" destId="{0A05A85D-83B2-4ED9-A030-6F0C54B5943C}"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6387FB8-C082-4C43-82E8-922B7A35C97E}" type="doc">
      <dgm:prSet loTypeId="urn:microsoft.com/office/officeart/2005/8/layout/chevron2" loCatId="process" qsTypeId="urn:microsoft.com/office/officeart/2005/8/quickstyle/simple1" qsCatId="simple" csTypeId="urn:microsoft.com/office/officeart/2005/8/colors/accent3_2" csCatId="accent3" phldr="1"/>
      <dgm:spPr/>
    </dgm:pt>
    <dgm:pt modelId="{27C6EE14-150C-4495-9228-01E41749A5A6}">
      <dgm:prSet phldrT="[Text]"/>
      <dgm:spPr/>
      <dgm:t>
        <a:bodyPr/>
        <a:lstStyle/>
        <a:p>
          <a:r>
            <a:rPr lang="en-US">
              <a:solidFill>
                <a:sysClr val="windowText" lastClr="000000"/>
              </a:solidFill>
              <a:latin typeface="Rockwell" pitchFamily="18" charset="0"/>
            </a:rPr>
            <a:t>Pre-Assessment ARD "PAARD</a:t>
          </a:r>
          <a:r>
            <a:rPr lang="en-US">
              <a:solidFill>
                <a:sysClr val="windowText" lastClr="000000"/>
              </a:solidFill>
            </a:rPr>
            <a:t>"</a:t>
          </a:r>
        </a:p>
      </dgm:t>
    </dgm:pt>
    <dgm:pt modelId="{BA0A0C3F-4962-4D87-BF77-F9F52BAB2D21}" type="parTrans" cxnId="{ABFF6832-7591-43F1-A3AF-2CB20464C560}">
      <dgm:prSet/>
      <dgm:spPr/>
      <dgm:t>
        <a:bodyPr/>
        <a:lstStyle/>
        <a:p>
          <a:endParaRPr lang="en-US"/>
        </a:p>
      </dgm:t>
    </dgm:pt>
    <dgm:pt modelId="{3760AB5C-2BE8-40D8-84A4-9875E4D1F58C}" type="sibTrans" cxnId="{ABFF6832-7591-43F1-A3AF-2CB20464C560}">
      <dgm:prSet/>
      <dgm:spPr/>
      <dgm:t>
        <a:bodyPr/>
        <a:lstStyle/>
        <a:p>
          <a:endParaRPr lang="en-US"/>
        </a:p>
      </dgm:t>
    </dgm:pt>
    <dgm:pt modelId="{26786BDE-1612-4975-ADD0-F28D8AC60DBF}">
      <dgm:prSet phldrT="[Text]"/>
      <dgm:spPr/>
      <dgm:t>
        <a:bodyPr/>
        <a:lstStyle/>
        <a:p>
          <a:r>
            <a:rPr lang="en-US">
              <a:solidFill>
                <a:sysClr val="windowText" lastClr="000000"/>
              </a:solidFill>
              <a:latin typeface="Rockwell" pitchFamily="18" charset="0"/>
            </a:rPr>
            <a:t>PAARD</a:t>
          </a:r>
        </a:p>
      </dgm:t>
    </dgm:pt>
    <dgm:pt modelId="{0D233B56-2655-44F7-BB00-EE04A7AB2D57}" type="parTrans" cxnId="{6DBD9AA7-D1DC-4D97-A66B-EB8EFF9C67BA}">
      <dgm:prSet/>
      <dgm:spPr/>
      <dgm:t>
        <a:bodyPr/>
        <a:lstStyle/>
        <a:p>
          <a:endParaRPr lang="en-US"/>
        </a:p>
      </dgm:t>
    </dgm:pt>
    <dgm:pt modelId="{3D9E3AA0-D9C3-470C-B628-D4BA12C6B231}" type="sibTrans" cxnId="{6DBD9AA7-D1DC-4D97-A66B-EB8EFF9C67BA}">
      <dgm:prSet/>
      <dgm:spPr/>
      <dgm:t>
        <a:bodyPr vert="horz" anchor="b" anchorCtr="1"/>
        <a:lstStyle/>
        <a:p>
          <a:endParaRPr lang="en-US">
            <a:solidFill>
              <a:sysClr val="windowText" lastClr="000000"/>
            </a:solidFill>
          </a:endParaRPr>
        </a:p>
      </dgm:t>
    </dgm:pt>
    <dgm:pt modelId="{35DAFBEE-8D2A-48B8-8B4A-803501840EFE}">
      <dgm:prSet phldrT="[Text]"/>
      <dgm:spPr/>
      <dgm:t>
        <a:bodyPr/>
        <a:lstStyle/>
        <a:p>
          <a:r>
            <a:rPr lang="en-US">
              <a:solidFill>
                <a:sysClr val="windowText" lastClr="000000"/>
              </a:solidFill>
              <a:latin typeface="Rockwell" pitchFamily="18" charset="0"/>
            </a:rPr>
            <a:t>3-Year ARD</a:t>
          </a:r>
        </a:p>
      </dgm:t>
    </dgm:pt>
    <dgm:pt modelId="{E5F8B310-0068-4775-A3DE-68FCA2FCD540}" type="parTrans" cxnId="{4497C887-41A4-4B64-9F19-88B4C5452435}">
      <dgm:prSet/>
      <dgm:spPr/>
      <dgm:t>
        <a:bodyPr/>
        <a:lstStyle/>
        <a:p>
          <a:endParaRPr lang="en-US"/>
        </a:p>
      </dgm:t>
    </dgm:pt>
    <dgm:pt modelId="{864B53D1-E3A7-47F0-9A4D-B02237511E56}" type="sibTrans" cxnId="{4497C887-41A4-4B64-9F19-88B4C5452435}">
      <dgm:prSet/>
      <dgm:spPr/>
      <dgm:t>
        <a:bodyPr/>
        <a:lstStyle/>
        <a:p>
          <a:endParaRPr lang="en-US"/>
        </a:p>
      </dgm:t>
    </dgm:pt>
    <dgm:pt modelId="{D11BDD60-3CD3-436D-BB5B-EBD1508C4420}">
      <dgm:prSet/>
      <dgm:spPr/>
      <dgm:t>
        <a:bodyPr/>
        <a:lstStyle/>
        <a:p>
          <a:r>
            <a:rPr lang="en-US">
              <a:solidFill>
                <a:sysClr val="windowText" lastClr="000000"/>
              </a:solidFill>
              <a:latin typeface="Rockwell" pitchFamily="18" charset="0"/>
            </a:rPr>
            <a:t>Initial ARD</a:t>
          </a:r>
        </a:p>
      </dgm:t>
    </dgm:pt>
    <dgm:pt modelId="{FA044086-6D7A-4AA4-8C62-B3BD006C860C}" type="parTrans" cxnId="{21613A0C-C8AA-4F8A-BED9-61B8D862BCA1}">
      <dgm:prSet/>
      <dgm:spPr/>
      <dgm:t>
        <a:bodyPr/>
        <a:lstStyle/>
        <a:p>
          <a:endParaRPr lang="en-US"/>
        </a:p>
      </dgm:t>
    </dgm:pt>
    <dgm:pt modelId="{FA1C6F13-416C-492A-A5A3-7A748A4FFFEF}" type="sibTrans" cxnId="{21613A0C-C8AA-4F8A-BED9-61B8D862BCA1}">
      <dgm:prSet/>
      <dgm:spPr/>
      <dgm:t>
        <a:bodyPr/>
        <a:lstStyle/>
        <a:p>
          <a:endParaRPr lang="en-US"/>
        </a:p>
      </dgm:t>
    </dgm:pt>
    <dgm:pt modelId="{47D68A97-6725-4E1E-8450-346CFCB08DB4}">
      <dgm:prSet/>
      <dgm:spPr/>
      <dgm:t>
        <a:bodyPr/>
        <a:lstStyle/>
        <a:p>
          <a:r>
            <a:rPr lang="en-US">
              <a:solidFill>
                <a:sysClr val="windowText" lastClr="000000"/>
              </a:solidFill>
              <a:latin typeface="Rockwell" pitchFamily="18" charset="0"/>
            </a:rPr>
            <a:t>Annual ARD</a:t>
          </a:r>
        </a:p>
      </dgm:t>
    </dgm:pt>
    <dgm:pt modelId="{343E286F-DCC7-4B9C-B336-30956EA08C36}" type="parTrans" cxnId="{C9AB1128-5799-4ACF-BD26-7EEDADB905B1}">
      <dgm:prSet/>
      <dgm:spPr/>
      <dgm:t>
        <a:bodyPr/>
        <a:lstStyle/>
        <a:p>
          <a:endParaRPr lang="en-US"/>
        </a:p>
      </dgm:t>
    </dgm:pt>
    <dgm:pt modelId="{29DDC8EB-AFB0-44FB-83CB-FDD2BEA71B75}" type="sibTrans" cxnId="{C9AB1128-5799-4ACF-BD26-7EEDADB905B1}">
      <dgm:prSet/>
      <dgm:spPr/>
      <dgm:t>
        <a:bodyPr/>
        <a:lstStyle/>
        <a:p>
          <a:endParaRPr lang="en-US"/>
        </a:p>
      </dgm:t>
    </dgm:pt>
    <dgm:pt modelId="{C2D23EB6-8A18-4B34-8057-38AEBF5A615A}">
      <dgm:prSet custT="1"/>
      <dgm:spPr/>
      <dgm:t>
        <a:bodyPr/>
        <a:lstStyle/>
        <a:p>
          <a:r>
            <a:rPr lang="en-US" sz="1000"/>
            <a:t>Parental consent must be obtained for initial evaluation. </a:t>
          </a:r>
        </a:p>
      </dgm:t>
    </dgm:pt>
    <dgm:pt modelId="{6154FD1B-7AD8-4B59-93A8-803AF7EC7953}" type="parTrans" cxnId="{45BE2708-7CAB-4E32-83C4-9C4CEC05EAE6}">
      <dgm:prSet/>
      <dgm:spPr/>
      <dgm:t>
        <a:bodyPr/>
        <a:lstStyle/>
        <a:p>
          <a:endParaRPr lang="en-US"/>
        </a:p>
      </dgm:t>
    </dgm:pt>
    <dgm:pt modelId="{4819469A-52F2-4CD5-BEA4-E50E6DD0593E}" type="sibTrans" cxnId="{45BE2708-7CAB-4E32-83C4-9C4CEC05EAE6}">
      <dgm:prSet/>
      <dgm:spPr/>
      <dgm:t>
        <a:bodyPr/>
        <a:lstStyle/>
        <a:p>
          <a:endParaRPr lang="en-US"/>
        </a:p>
      </dgm:t>
    </dgm:pt>
    <dgm:pt modelId="{86A0779F-7BFD-47EE-8773-A808BCEED334}">
      <dgm:prSet custT="1"/>
      <dgm:spPr/>
      <dgm:t>
        <a:bodyPr/>
        <a:lstStyle/>
        <a:p>
          <a:r>
            <a:rPr lang="en-US" sz="1000"/>
            <a:t>Review  and revise the IEP.</a:t>
          </a:r>
        </a:p>
      </dgm:t>
    </dgm:pt>
    <dgm:pt modelId="{0C78A4FD-A9D3-46C6-8D24-8EC6B6BAA88E}" type="parTrans" cxnId="{16A8C8A2-5C02-4465-8A85-2EDEABCDC9E7}">
      <dgm:prSet/>
      <dgm:spPr/>
      <dgm:t>
        <a:bodyPr/>
        <a:lstStyle/>
        <a:p>
          <a:endParaRPr lang="en-US"/>
        </a:p>
      </dgm:t>
    </dgm:pt>
    <dgm:pt modelId="{DB8A8F04-EA62-48A2-B39D-D95D0A92C9A6}" type="sibTrans" cxnId="{16A8C8A2-5C02-4465-8A85-2EDEABCDC9E7}">
      <dgm:prSet/>
      <dgm:spPr/>
      <dgm:t>
        <a:bodyPr/>
        <a:lstStyle/>
        <a:p>
          <a:endParaRPr lang="en-US"/>
        </a:p>
      </dgm:t>
    </dgm:pt>
    <dgm:pt modelId="{6327AFDD-29E2-4FA1-91A5-CDA42A01201F}">
      <dgm:prSet custT="1"/>
      <dgm:spPr/>
      <dgm:t>
        <a:bodyPr/>
        <a:lstStyle/>
        <a:p>
          <a:pPr algn="l"/>
          <a:r>
            <a:rPr lang="en-US" sz="1000"/>
            <a:t>Parental consent obtained for reevaluation</a:t>
          </a:r>
        </a:p>
      </dgm:t>
    </dgm:pt>
    <dgm:pt modelId="{BF1C76F6-F34F-480A-B6C8-DCB4CE72C0C9}" type="parTrans" cxnId="{2E1E2252-122C-4A70-A8F0-3B26352A71F1}">
      <dgm:prSet/>
      <dgm:spPr/>
      <dgm:t>
        <a:bodyPr/>
        <a:lstStyle/>
        <a:p>
          <a:endParaRPr lang="en-US"/>
        </a:p>
      </dgm:t>
    </dgm:pt>
    <dgm:pt modelId="{7687605B-E17B-4BB5-B353-E13D786DE1B6}" type="sibTrans" cxnId="{2E1E2252-122C-4A70-A8F0-3B26352A71F1}">
      <dgm:prSet/>
      <dgm:spPr/>
      <dgm:t>
        <a:bodyPr/>
        <a:lstStyle/>
        <a:p>
          <a:endParaRPr lang="en-US"/>
        </a:p>
      </dgm:t>
    </dgm:pt>
    <dgm:pt modelId="{D0CACE2D-0F42-482B-8060-C8531B973EF3}">
      <dgm:prSet custT="1"/>
      <dgm:spPr/>
      <dgm:t>
        <a:bodyPr/>
        <a:lstStyle/>
        <a:p>
          <a:r>
            <a:rPr lang="en-US" sz="1000"/>
            <a:t>Determine continued disability and need for special education services.</a:t>
          </a:r>
        </a:p>
      </dgm:t>
    </dgm:pt>
    <dgm:pt modelId="{244129B3-558F-4B80-84F4-13CD65D4588D}" type="parTrans" cxnId="{FD19D4B4-4C5F-4128-8C41-F9750FADD51A}">
      <dgm:prSet/>
      <dgm:spPr/>
      <dgm:t>
        <a:bodyPr/>
        <a:lstStyle/>
        <a:p>
          <a:endParaRPr lang="en-US"/>
        </a:p>
      </dgm:t>
    </dgm:pt>
    <dgm:pt modelId="{DC45D9F8-510B-4126-9EF2-AA47B26437B1}" type="sibTrans" cxnId="{FD19D4B4-4C5F-4128-8C41-F9750FADD51A}">
      <dgm:prSet/>
      <dgm:spPr/>
      <dgm:t>
        <a:bodyPr/>
        <a:lstStyle/>
        <a:p>
          <a:endParaRPr lang="en-US"/>
        </a:p>
      </dgm:t>
    </dgm:pt>
    <dgm:pt modelId="{92CA6A81-328B-4528-918F-51DE34B17110}">
      <dgm:prSet custT="1"/>
      <dgm:spPr/>
      <dgm:t>
        <a:bodyPr/>
        <a:lstStyle/>
        <a:p>
          <a:r>
            <a:rPr lang="en-US" sz="1000"/>
            <a:t>Determine eligibility, indivudalized program &amp; obtain parental consent for services. </a:t>
          </a:r>
          <a:endParaRPr lang="en-US" sz="1300"/>
        </a:p>
      </dgm:t>
    </dgm:pt>
    <dgm:pt modelId="{1A267DB3-F309-4D99-9F53-998DAB5930AE}" type="sibTrans" cxnId="{6FD7C581-A260-4E7D-9C25-6B6B759BE2C5}">
      <dgm:prSet/>
      <dgm:spPr/>
      <dgm:t>
        <a:bodyPr/>
        <a:lstStyle/>
        <a:p>
          <a:endParaRPr lang="en-US"/>
        </a:p>
      </dgm:t>
    </dgm:pt>
    <dgm:pt modelId="{0963B829-097C-4AB4-A888-1EE566533719}" type="parTrans" cxnId="{6FD7C581-A260-4E7D-9C25-6B6B759BE2C5}">
      <dgm:prSet/>
      <dgm:spPr/>
      <dgm:t>
        <a:bodyPr/>
        <a:lstStyle/>
        <a:p>
          <a:endParaRPr lang="en-US"/>
        </a:p>
      </dgm:t>
    </dgm:pt>
    <dgm:pt modelId="{0B9FDA98-4974-41EA-9D21-59ADF02B3AD8}" type="pres">
      <dgm:prSet presAssocID="{56387FB8-C082-4C43-82E8-922B7A35C97E}" presName="linearFlow" presStyleCnt="0">
        <dgm:presLayoutVars>
          <dgm:dir/>
          <dgm:animLvl val="lvl"/>
          <dgm:resizeHandles val="exact"/>
        </dgm:presLayoutVars>
      </dgm:prSet>
      <dgm:spPr/>
    </dgm:pt>
    <dgm:pt modelId="{489D3FE4-F034-4E1A-A9A5-A930C25461CE}" type="pres">
      <dgm:prSet presAssocID="{27C6EE14-150C-4495-9228-01E41749A5A6}" presName="composite" presStyleCnt="0"/>
      <dgm:spPr/>
    </dgm:pt>
    <dgm:pt modelId="{1BD68E75-7F51-4896-AB7B-1FB43F0925AA}" type="pres">
      <dgm:prSet presAssocID="{27C6EE14-150C-4495-9228-01E41749A5A6}" presName="parentText" presStyleLbl="alignNode1" presStyleIdx="0" presStyleCnt="5" custLinFactNeighborY="-620">
        <dgm:presLayoutVars>
          <dgm:chMax val="1"/>
          <dgm:bulletEnabled val="1"/>
        </dgm:presLayoutVars>
      </dgm:prSet>
      <dgm:spPr/>
      <dgm:t>
        <a:bodyPr/>
        <a:lstStyle/>
        <a:p>
          <a:endParaRPr lang="en-US"/>
        </a:p>
      </dgm:t>
    </dgm:pt>
    <dgm:pt modelId="{E059FD94-C66F-4422-A5E2-CC0AD14C5345}" type="pres">
      <dgm:prSet presAssocID="{27C6EE14-150C-4495-9228-01E41749A5A6}" presName="descendantText" presStyleLbl="alignAcc1" presStyleIdx="0" presStyleCnt="5">
        <dgm:presLayoutVars>
          <dgm:bulletEnabled val="1"/>
        </dgm:presLayoutVars>
      </dgm:prSet>
      <dgm:spPr/>
      <dgm:t>
        <a:bodyPr/>
        <a:lstStyle/>
        <a:p>
          <a:endParaRPr lang="en-US"/>
        </a:p>
      </dgm:t>
    </dgm:pt>
    <dgm:pt modelId="{57E87C22-C3F3-46D6-8E76-2678D24E33C1}" type="pres">
      <dgm:prSet presAssocID="{3760AB5C-2BE8-40D8-84A4-9875E4D1F58C}" presName="sp" presStyleCnt="0"/>
      <dgm:spPr/>
    </dgm:pt>
    <dgm:pt modelId="{90629AB0-493E-478B-8873-62CD5D3A5B40}" type="pres">
      <dgm:prSet presAssocID="{D11BDD60-3CD3-436D-BB5B-EBD1508C4420}" presName="composite" presStyleCnt="0"/>
      <dgm:spPr/>
    </dgm:pt>
    <dgm:pt modelId="{14BEE2A5-9955-4CA1-B2F9-B3E3CECC58C4}" type="pres">
      <dgm:prSet presAssocID="{D11BDD60-3CD3-436D-BB5B-EBD1508C4420}" presName="parentText" presStyleLbl="alignNode1" presStyleIdx="1" presStyleCnt="5" custLinFactNeighborY="0">
        <dgm:presLayoutVars>
          <dgm:chMax val="1"/>
          <dgm:bulletEnabled val="1"/>
        </dgm:presLayoutVars>
      </dgm:prSet>
      <dgm:spPr/>
      <dgm:t>
        <a:bodyPr/>
        <a:lstStyle/>
        <a:p>
          <a:endParaRPr lang="en-US"/>
        </a:p>
      </dgm:t>
    </dgm:pt>
    <dgm:pt modelId="{6E20E9D9-8E52-4A15-B183-E78B5EF11546}" type="pres">
      <dgm:prSet presAssocID="{D11BDD60-3CD3-436D-BB5B-EBD1508C4420}" presName="descendantText" presStyleLbl="alignAcc1" presStyleIdx="1" presStyleCnt="5" custScaleY="102623">
        <dgm:presLayoutVars>
          <dgm:bulletEnabled val="1"/>
        </dgm:presLayoutVars>
      </dgm:prSet>
      <dgm:spPr/>
      <dgm:t>
        <a:bodyPr/>
        <a:lstStyle/>
        <a:p>
          <a:endParaRPr lang="en-US"/>
        </a:p>
      </dgm:t>
    </dgm:pt>
    <dgm:pt modelId="{1E88565C-D88B-470A-908C-3957DF67DBBE}" type="pres">
      <dgm:prSet presAssocID="{FA1C6F13-416C-492A-A5A3-7A748A4FFFEF}" presName="sp" presStyleCnt="0"/>
      <dgm:spPr/>
    </dgm:pt>
    <dgm:pt modelId="{0C47A3EA-EE07-45F5-B6D0-F121FD9BEC77}" type="pres">
      <dgm:prSet presAssocID="{47D68A97-6725-4E1E-8450-346CFCB08DB4}" presName="composite" presStyleCnt="0"/>
      <dgm:spPr/>
    </dgm:pt>
    <dgm:pt modelId="{E521C14F-37EA-49D3-95F6-4E4D3B99DF0B}" type="pres">
      <dgm:prSet presAssocID="{47D68A97-6725-4E1E-8450-346CFCB08DB4}" presName="parentText" presStyleLbl="alignNode1" presStyleIdx="2" presStyleCnt="5">
        <dgm:presLayoutVars>
          <dgm:chMax val="1"/>
          <dgm:bulletEnabled val="1"/>
        </dgm:presLayoutVars>
      </dgm:prSet>
      <dgm:spPr/>
      <dgm:t>
        <a:bodyPr/>
        <a:lstStyle/>
        <a:p>
          <a:endParaRPr lang="en-US"/>
        </a:p>
      </dgm:t>
    </dgm:pt>
    <dgm:pt modelId="{CE42E33B-FF02-45B4-A874-C0CE11EB05F5}" type="pres">
      <dgm:prSet presAssocID="{47D68A97-6725-4E1E-8450-346CFCB08DB4}" presName="descendantText" presStyleLbl="alignAcc1" presStyleIdx="2" presStyleCnt="5">
        <dgm:presLayoutVars>
          <dgm:bulletEnabled val="1"/>
        </dgm:presLayoutVars>
      </dgm:prSet>
      <dgm:spPr/>
      <dgm:t>
        <a:bodyPr/>
        <a:lstStyle/>
        <a:p>
          <a:endParaRPr lang="en-US"/>
        </a:p>
      </dgm:t>
    </dgm:pt>
    <dgm:pt modelId="{AE0E3A8B-2142-401E-B8EF-B8A014035D2B}" type="pres">
      <dgm:prSet presAssocID="{29DDC8EB-AFB0-44FB-83CB-FDD2BEA71B75}" presName="sp" presStyleCnt="0"/>
      <dgm:spPr/>
    </dgm:pt>
    <dgm:pt modelId="{CF71E5D3-E715-4076-985C-A3AC33FD555F}" type="pres">
      <dgm:prSet presAssocID="{26786BDE-1612-4975-ADD0-F28D8AC60DBF}" presName="composite" presStyleCnt="0"/>
      <dgm:spPr/>
    </dgm:pt>
    <dgm:pt modelId="{79336E81-7D07-4327-B1E2-67FE353899E5}" type="pres">
      <dgm:prSet presAssocID="{26786BDE-1612-4975-ADD0-F28D8AC60DBF}" presName="parentText" presStyleLbl="alignNode1" presStyleIdx="3" presStyleCnt="5">
        <dgm:presLayoutVars>
          <dgm:chMax val="1"/>
          <dgm:bulletEnabled val="1"/>
        </dgm:presLayoutVars>
      </dgm:prSet>
      <dgm:spPr/>
      <dgm:t>
        <a:bodyPr/>
        <a:lstStyle/>
        <a:p>
          <a:endParaRPr lang="en-US"/>
        </a:p>
      </dgm:t>
    </dgm:pt>
    <dgm:pt modelId="{79424427-ECE2-45BE-B414-FC2BC0A597F6}" type="pres">
      <dgm:prSet presAssocID="{26786BDE-1612-4975-ADD0-F28D8AC60DBF}" presName="descendantText" presStyleLbl="alignAcc1" presStyleIdx="3" presStyleCnt="5">
        <dgm:presLayoutVars>
          <dgm:bulletEnabled val="1"/>
        </dgm:presLayoutVars>
      </dgm:prSet>
      <dgm:spPr/>
      <dgm:t>
        <a:bodyPr/>
        <a:lstStyle/>
        <a:p>
          <a:endParaRPr lang="en-US"/>
        </a:p>
      </dgm:t>
    </dgm:pt>
    <dgm:pt modelId="{80632C21-2A5E-4D63-8CEA-9BEDC7093407}" type="pres">
      <dgm:prSet presAssocID="{3D9E3AA0-D9C3-470C-B628-D4BA12C6B231}" presName="sp" presStyleCnt="0"/>
      <dgm:spPr/>
    </dgm:pt>
    <dgm:pt modelId="{409218CE-EB52-48C0-81DE-F2D4F24C9C7F}" type="pres">
      <dgm:prSet presAssocID="{35DAFBEE-8D2A-48B8-8B4A-803501840EFE}" presName="composite" presStyleCnt="0"/>
      <dgm:spPr/>
    </dgm:pt>
    <dgm:pt modelId="{31FC04A1-ACD2-424D-A2A7-B190405714FE}" type="pres">
      <dgm:prSet presAssocID="{35DAFBEE-8D2A-48B8-8B4A-803501840EFE}" presName="parentText" presStyleLbl="alignNode1" presStyleIdx="4" presStyleCnt="5">
        <dgm:presLayoutVars>
          <dgm:chMax val="1"/>
          <dgm:bulletEnabled val="1"/>
        </dgm:presLayoutVars>
      </dgm:prSet>
      <dgm:spPr/>
      <dgm:t>
        <a:bodyPr/>
        <a:lstStyle/>
        <a:p>
          <a:endParaRPr lang="en-US"/>
        </a:p>
      </dgm:t>
    </dgm:pt>
    <dgm:pt modelId="{0A05A85D-83B2-4ED9-A030-6F0C54B5943C}" type="pres">
      <dgm:prSet presAssocID="{35DAFBEE-8D2A-48B8-8B4A-803501840EFE}" presName="descendantText" presStyleLbl="alignAcc1" presStyleIdx="4" presStyleCnt="5">
        <dgm:presLayoutVars>
          <dgm:bulletEnabled val="1"/>
        </dgm:presLayoutVars>
      </dgm:prSet>
      <dgm:spPr/>
      <dgm:t>
        <a:bodyPr/>
        <a:lstStyle/>
        <a:p>
          <a:endParaRPr lang="en-US"/>
        </a:p>
      </dgm:t>
    </dgm:pt>
  </dgm:ptLst>
  <dgm:cxnLst>
    <dgm:cxn modelId="{5748A8F5-6E8A-4BFD-A709-16D0E013051A}" type="presOf" srcId="{56387FB8-C082-4C43-82E8-922B7A35C97E}" destId="{0B9FDA98-4974-41EA-9D21-59ADF02B3AD8}" srcOrd="0" destOrd="0" presId="urn:microsoft.com/office/officeart/2005/8/layout/chevron2"/>
    <dgm:cxn modelId="{2E1E2252-122C-4A70-A8F0-3B26352A71F1}" srcId="{26786BDE-1612-4975-ADD0-F28D8AC60DBF}" destId="{6327AFDD-29E2-4FA1-91A5-CDA42A01201F}" srcOrd="0" destOrd="0" parTransId="{BF1C76F6-F34F-480A-B6C8-DCB4CE72C0C9}" sibTransId="{7687605B-E17B-4BB5-B353-E13D786DE1B6}"/>
    <dgm:cxn modelId="{D5BA78A9-771B-48D9-9867-30570B9B0164}" type="presOf" srcId="{6327AFDD-29E2-4FA1-91A5-CDA42A01201F}" destId="{79424427-ECE2-45BE-B414-FC2BC0A597F6}" srcOrd="0" destOrd="0" presId="urn:microsoft.com/office/officeart/2005/8/layout/chevron2"/>
    <dgm:cxn modelId="{FE78A421-0BAB-4AA2-8B12-C28673304ECD}" type="presOf" srcId="{35DAFBEE-8D2A-48B8-8B4A-803501840EFE}" destId="{31FC04A1-ACD2-424D-A2A7-B190405714FE}" srcOrd="0" destOrd="0" presId="urn:microsoft.com/office/officeart/2005/8/layout/chevron2"/>
    <dgm:cxn modelId="{B5EA37DF-F3E8-480A-8666-9A5C86EAE26A}" type="presOf" srcId="{47D68A97-6725-4E1E-8450-346CFCB08DB4}" destId="{E521C14F-37EA-49D3-95F6-4E4D3B99DF0B}" srcOrd="0" destOrd="0" presId="urn:microsoft.com/office/officeart/2005/8/layout/chevron2"/>
    <dgm:cxn modelId="{C9AB1128-5799-4ACF-BD26-7EEDADB905B1}" srcId="{56387FB8-C082-4C43-82E8-922B7A35C97E}" destId="{47D68A97-6725-4E1E-8450-346CFCB08DB4}" srcOrd="2" destOrd="0" parTransId="{343E286F-DCC7-4B9C-B336-30956EA08C36}" sibTransId="{29DDC8EB-AFB0-44FB-83CB-FDD2BEA71B75}"/>
    <dgm:cxn modelId="{45BE2708-7CAB-4E32-83C4-9C4CEC05EAE6}" srcId="{27C6EE14-150C-4495-9228-01E41749A5A6}" destId="{C2D23EB6-8A18-4B34-8057-38AEBF5A615A}" srcOrd="0" destOrd="0" parTransId="{6154FD1B-7AD8-4B59-93A8-803AF7EC7953}" sibTransId="{4819469A-52F2-4CD5-BEA4-E50E6DD0593E}"/>
    <dgm:cxn modelId="{25B71226-81E6-4284-98FA-042127E6B766}" type="presOf" srcId="{26786BDE-1612-4975-ADD0-F28D8AC60DBF}" destId="{79336E81-7D07-4327-B1E2-67FE353899E5}" srcOrd="0" destOrd="0" presId="urn:microsoft.com/office/officeart/2005/8/layout/chevron2"/>
    <dgm:cxn modelId="{6DBD9AA7-D1DC-4D97-A66B-EB8EFF9C67BA}" srcId="{56387FB8-C082-4C43-82E8-922B7A35C97E}" destId="{26786BDE-1612-4975-ADD0-F28D8AC60DBF}" srcOrd="3" destOrd="0" parTransId="{0D233B56-2655-44F7-BB00-EE04A7AB2D57}" sibTransId="{3D9E3AA0-D9C3-470C-B628-D4BA12C6B231}"/>
    <dgm:cxn modelId="{21613A0C-C8AA-4F8A-BED9-61B8D862BCA1}" srcId="{56387FB8-C082-4C43-82E8-922B7A35C97E}" destId="{D11BDD60-3CD3-436D-BB5B-EBD1508C4420}" srcOrd="1" destOrd="0" parTransId="{FA044086-6D7A-4AA4-8C62-B3BD006C860C}" sibTransId="{FA1C6F13-416C-492A-A5A3-7A748A4FFFEF}"/>
    <dgm:cxn modelId="{2370693A-D756-488F-A829-2D6915F4D1C8}" type="presOf" srcId="{D0CACE2D-0F42-482B-8060-C8531B973EF3}" destId="{0A05A85D-83B2-4ED9-A030-6F0C54B5943C}" srcOrd="0" destOrd="0" presId="urn:microsoft.com/office/officeart/2005/8/layout/chevron2"/>
    <dgm:cxn modelId="{ABFF6832-7591-43F1-A3AF-2CB20464C560}" srcId="{56387FB8-C082-4C43-82E8-922B7A35C97E}" destId="{27C6EE14-150C-4495-9228-01E41749A5A6}" srcOrd="0" destOrd="0" parTransId="{BA0A0C3F-4962-4D87-BF77-F9F52BAB2D21}" sibTransId="{3760AB5C-2BE8-40D8-84A4-9875E4D1F58C}"/>
    <dgm:cxn modelId="{36BE5578-35B4-49BE-AF28-605209B3A9C6}" type="presOf" srcId="{27C6EE14-150C-4495-9228-01E41749A5A6}" destId="{1BD68E75-7F51-4896-AB7B-1FB43F0925AA}" srcOrd="0" destOrd="0" presId="urn:microsoft.com/office/officeart/2005/8/layout/chevron2"/>
    <dgm:cxn modelId="{1DC3A4B1-F3F2-47F6-A7F8-3C6770C294AE}" type="presOf" srcId="{86A0779F-7BFD-47EE-8773-A808BCEED334}" destId="{CE42E33B-FF02-45B4-A874-C0CE11EB05F5}" srcOrd="0" destOrd="0" presId="urn:microsoft.com/office/officeart/2005/8/layout/chevron2"/>
    <dgm:cxn modelId="{23180FCC-74BE-45E3-BF21-97DDBE68F7E1}" type="presOf" srcId="{D11BDD60-3CD3-436D-BB5B-EBD1508C4420}" destId="{14BEE2A5-9955-4CA1-B2F9-B3E3CECC58C4}" srcOrd="0" destOrd="0" presId="urn:microsoft.com/office/officeart/2005/8/layout/chevron2"/>
    <dgm:cxn modelId="{FD19D4B4-4C5F-4128-8C41-F9750FADD51A}" srcId="{35DAFBEE-8D2A-48B8-8B4A-803501840EFE}" destId="{D0CACE2D-0F42-482B-8060-C8531B973EF3}" srcOrd="0" destOrd="0" parTransId="{244129B3-558F-4B80-84F4-13CD65D4588D}" sibTransId="{DC45D9F8-510B-4126-9EF2-AA47B26437B1}"/>
    <dgm:cxn modelId="{4497C887-41A4-4B64-9F19-88B4C5452435}" srcId="{56387FB8-C082-4C43-82E8-922B7A35C97E}" destId="{35DAFBEE-8D2A-48B8-8B4A-803501840EFE}" srcOrd="4" destOrd="0" parTransId="{E5F8B310-0068-4775-A3DE-68FCA2FCD540}" sibTransId="{864B53D1-E3A7-47F0-9A4D-B02237511E56}"/>
    <dgm:cxn modelId="{6FD7C581-A260-4E7D-9C25-6B6B759BE2C5}" srcId="{D11BDD60-3CD3-436D-BB5B-EBD1508C4420}" destId="{92CA6A81-328B-4528-918F-51DE34B17110}" srcOrd="0" destOrd="0" parTransId="{0963B829-097C-4AB4-A888-1EE566533719}" sibTransId="{1A267DB3-F309-4D99-9F53-998DAB5930AE}"/>
    <dgm:cxn modelId="{DF9B6B20-740C-4769-96CD-9C17EA23C064}" type="presOf" srcId="{C2D23EB6-8A18-4B34-8057-38AEBF5A615A}" destId="{E059FD94-C66F-4422-A5E2-CC0AD14C5345}" srcOrd="0" destOrd="0" presId="urn:microsoft.com/office/officeart/2005/8/layout/chevron2"/>
    <dgm:cxn modelId="{5B1C4663-7E15-4EDB-A9BE-EFBDC48C1948}" type="presOf" srcId="{92CA6A81-328B-4528-918F-51DE34B17110}" destId="{6E20E9D9-8E52-4A15-B183-E78B5EF11546}" srcOrd="0" destOrd="0" presId="urn:microsoft.com/office/officeart/2005/8/layout/chevron2"/>
    <dgm:cxn modelId="{16A8C8A2-5C02-4465-8A85-2EDEABCDC9E7}" srcId="{47D68A97-6725-4E1E-8450-346CFCB08DB4}" destId="{86A0779F-7BFD-47EE-8773-A808BCEED334}" srcOrd="0" destOrd="0" parTransId="{0C78A4FD-A9D3-46C6-8D24-8EC6B6BAA88E}" sibTransId="{DB8A8F04-EA62-48A2-B39D-D95D0A92C9A6}"/>
    <dgm:cxn modelId="{44F37CF6-1E61-4C7A-A211-BFA98AEE93E4}" type="presParOf" srcId="{0B9FDA98-4974-41EA-9D21-59ADF02B3AD8}" destId="{489D3FE4-F034-4E1A-A9A5-A930C25461CE}" srcOrd="0" destOrd="0" presId="urn:microsoft.com/office/officeart/2005/8/layout/chevron2"/>
    <dgm:cxn modelId="{0730CB74-0130-4584-877E-97B50E82198F}" type="presParOf" srcId="{489D3FE4-F034-4E1A-A9A5-A930C25461CE}" destId="{1BD68E75-7F51-4896-AB7B-1FB43F0925AA}" srcOrd="0" destOrd="0" presId="urn:microsoft.com/office/officeart/2005/8/layout/chevron2"/>
    <dgm:cxn modelId="{738EF9D8-04FC-4602-AA48-AAACD0A6CF7F}" type="presParOf" srcId="{489D3FE4-F034-4E1A-A9A5-A930C25461CE}" destId="{E059FD94-C66F-4422-A5E2-CC0AD14C5345}" srcOrd="1" destOrd="0" presId="urn:microsoft.com/office/officeart/2005/8/layout/chevron2"/>
    <dgm:cxn modelId="{662CCDA7-9D15-4778-96E7-F8A48B740851}" type="presParOf" srcId="{0B9FDA98-4974-41EA-9D21-59ADF02B3AD8}" destId="{57E87C22-C3F3-46D6-8E76-2678D24E33C1}" srcOrd="1" destOrd="0" presId="urn:microsoft.com/office/officeart/2005/8/layout/chevron2"/>
    <dgm:cxn modelId="{C3940028-C57C-4577-A4F4-08AD819B7996}" type="presParOf" srcId="{0B9FDA98-4974-41EA-9D21-59ADF02B3AD8}" destId="{90629AB0-493E-478B-8873-62CD5D3A5B40}" srcOrd="2" destOrd="0" presId="urn:microsoft.com/office/officeart/2005/8/layout/chevron2"/>
    <dgm:cxn modelId="{D4006F1B-0B55-45F4-A959-1B65B988A0F6}" type="presParOf" srcId="{90629AB0-493E-478B-8873-62CD5D3A5B40}" destId="{14BEE2A5-9955-4CA1-B2F9-B3E3CECC58C4}" srcOrd="0" destOrd="0" presId="urn:microsoft.com/office/officeart/2005/8/layout/chevron2"/>
    <dgm:cxn modelId="{C20DF4C9-1DC3-4ECC-97A1-E46C76571AE0}" type="presParOf" srcId="{90629AB0-493E-478B-8873-62CD5D3A5B40}" destId="{6E20E9D9-8E52-4A15-B183-E78B5EF11546}" srcOrd="1" destOrd="0" presId="urn:microsoft.com/office/officeart/2005/8/layout/chevron2"/>
    <dgm:cxn modelId="{3E3D09E2-F5AA-49AB-B105-222A652FC26E}" type="presParOf" srcId="{0B9FDA98-4974-41EA-9D21-59ADF02B3AD8}" destId="{1E88565C-D88B-470A-908C-3957DF67DBBE}" srcOrd="3" destOrd="0" presId="urn:microsoft.com/office/officeart/2005/8/layout/chevron2"/>
    <dgm:cxn modelId="{A37040A5-17E1-481E-BD64-7438A9EBD803}" type="presParOf" srcId="{0B9FDA98-4974-41EA-9D21-59ADF02B3AD8}" destId="{0C47A3EA-EE07-45F5-B6D0-F121FD9BEC77}" srcOrd="4" destOrd="0" presId="urn:microsoft.com/office/officeart/2005/8/layout/chevron2"/>
    <dgm:cxn modelId="{9429EC9F-A59A-436F-9BB6-2E8B168FF875}" type="presParOf" srcId="{0C47A3EA-EE07-45F5-B6D0-F121FD9BEC77}" destId="{E521C14F-37EA-49D3-95F6-4E4D3B99DF0B}" srcOrd="0" destOrd="0" presId="urn:microsoft.com/office/officeart/2005/8/layout/chevron2"/>
    <dgm:cxn modelId="{699B2335-7AE9-4F48-8C1A-913673CD887D}" type="presParOf" srcId="{0C47A3EA-EE07-45F5-B6D0-F121FD9BEC77}" destId="{CE42E33B-FF02-45B4-A874-C0CE11EB05F5}" srcOrd="1" destOrd="0" presId="urn:microsoft.com/office/officeart/2005/8/layout/chevron2"/>
    <dgm:cxn modelId="{4C45FABF-9B1C-49B6-AF90-2F6F0846084A}" type="presParOf" srcId="{0B9FDA98-4974-41EA-9D21-59ADF02B3AD8}" destId="{AE0E3A8B-2142-401E-B8EF-B8A014035D2B}" srcOrd="5" destOrd="0" presId="urn:microsoft.com/office/officeart/2005/8/layout/chevron2"/>
    <dgm:cxn modelId="{6B4F5C83-F728-4481-A424-E2767E7DB9F5}" type="presParOf" srcId="{0B9FDA98-4974-41EA-9D21-59ADF02B3AD8}" destId="{CF71E5D3-E715-4076-985C-A3AC33FD555F}" srcOrd="6" destOrd="0" presId="urn:microsoft.com/office/officeart/2005/8/layout/chevron2"/>
    <dgm:cxn modelId="{8383DD75-20D0-494E-A95B-FF04349D1833}" type="presParOf" srcId="{CF71E5D3-E715-4076-985C-A3AC33FD555F}" destId="{79336E81-7D07-4327-B1E2-67FE353899E5}" srcOrd="0" destOrd="0" presId="urn:microsoft.com/office/officeart/2005/8/layout/chevron2"/>
    <dgm:cxn modelId="{DD84CC5C-2866-4CC7-B4C4-64D719B1D777}" type="presParOf" srcId="{CF71E5D3-E715-4076-985C-A3AC33FD555F}" destId="{79424427-ECE2-45BE-B414-FC2BC0A597F6}" srcOrd="1" destOrd="0" presId="urn:microsoft.com/office/officeart/2005/8/layout/chevron2"/>
    <dgm:cxn modelId="{8E654FF0-3545-43A1-A7A0-4A1FEF50155C}" type="presParOf" srcId="{0B9FDA98-4974-41EA-9D21-59ADF02B3AD8}" destId="{80632C21-2A5E-4D63-8CEA-9BEDC7093407}" srcOrd="7" destOrd="0" presId="urn:microsoft.com/office/officeart/2005/8/layout/chevron2"/>
    <dgm:cxn modelId="{FC6B717A-94A2-43C8-BAE9-19690184DEEE}" type="presParOf" srcId="{0B9FDA98-4974-41EA-9D21-59ADF02B3AD8}" destId="{409218CE-EB52-48C0-81DE-F2D4F24C9C7F}" srcOrd="8" destOrd="0" presId="urn:microsoft.com/office/officeart/2005/8/layout/chevron2"/>
    <dgm:cxn modelId="{6E549B6A-409D-42A7-B8C8-8D208A47AF59}" type="presParOf" srcId="{409218CE-EB52-48C0-81DE-F2D4F24C9C7F}" destId="{31FC04A1-ACD2-424D-A2A7-B190405714FE}" srcOrd="0" destOrd="0" presId="urn:microsoft.com/office/officeart/2005/8/layout/chevron2"/>
    <dgm:cxn modelId="{F47641E5-74B3-4BF1-81BF-5C489086BFAF}" type="presParOf" srcId="{409218CE-EB52-48C0-81DE-F2D4F24C9C7F}" destId="{0A05A85D-83B2-4ED9-A030-6F0C54B5943C}"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D68E75-7F51-4896-AB7B-1FB43F0925AA}">
      <dsp:nvSpPr>
        <dsp:cNvPr id="0" name=""/>
        <dsp:cNvSpPr/>
      </dsp:nvSpPr>
      <dsp:spPr>
        <a:xfrm rot="5400000">
          <a:off x="-256813" y="546474"/>
          <a:ext cx="1351952" cy="83832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Rockwell" pitchFamily="18" charset="0"/>
            </a:rPr>
            <a:t>Pre-Assessment ARD "PAARD</a:t>
          </a:r>
          <a:r>
            <a:rPr lang="en-US" sz="1000" kern="1200">
              <a:solidFill>
                <a:sysClr val="windowText" lastClr="000000"/>
              </a:solidFill>
            </a:rPr>
            <a:t>"</a:t>
          </a:r>
        </a:p>
      </dsp:txBody>
      <dsp:txXfrm rot="-5400000">
        <a:off x="0" y="708824"/>
        <a:ext cx="838326" cy="513626"/>
      </dsp:txXfrm>
    </dsp:sp>
    <dsp:sp modelId="{E059FD94-C66F-4422-A5E2-CC0AD14C5345}">
      <dsp:nvSpPr>
        <dsp:cNvPr id="0" name=""/>
        <dsp:cNvSpPr/>
      </dsp:nvSpPr>
      <dsp:spPr>
        <a:xfrm rot="5400000">
          <a:off x="1000675" y="135693"/>
          <a:ext cx="932789" cy="125748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Parental consent must be obtained for initial evaluation. </a:t>
          </a:r>
        </a:p>
      </dsp:txBody>
      <dsp:txXfrm rot="-5400000">
        <a:off x="838326" y="343578"/>
        <a:ext cx="1211954" cy="841719"/>
      </dsp:txXfrm>
    </dsp:sp>
    <dsp:sp modelId="{14BEE2A5-9955-4CA1-B2F9-B3E3CECC58C4}">
      <dsp:nvSpPr>
        <dsp:cNvPr id="0" name=""/>
        <dsp:cNvSpPr/>
      </dsp:nvSpPr>
      <dsp:spPr>
        <a:xfrm rot="5400000">
          <a:off x="-256813" y="1631082"/>
          <a:ext cx="1351952" cy="83832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Rockwell" pitchFamily="18" charset="0"/>
            </a:rPr>
            <a:t>Initial ARD</a:t>
          </a:r>
        </a:p>
      </dsp:txBody>
      <dsp:txXfrm rot="-5400000">
        <a:off x="0" y="1793432"/>
        <a:ext cx="838326" cy="513626"/>
      </dsp:txXfrm>
    </dsp:sp>
    <dsp:sp modelId="{6E20E9D9-8E52-4A15-B183-E78B5EF11546}">
      <dsp:nvSpPr>
        <dsp:cNvPr id="0" name=""/>
        <dsp:cNvSpPr/>
      </dsp:nvSpPr>
      <dsp:spPr>
        <a:xfrm rot="5400000">
          <a:off x="988442" y="1211919"/>
          <a:ext cx="957256" cy="125748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Determine eligibility, indivudalized program &amp; obtain parental consent for services. </a:t>
          </a:r>
          <a:endParaRPr lang="en-US" sz="1300" kern="1200"/>
        </a:p>
      </dsp:txBody>
      <dsp:txXfrm rot="-5400000">
        <a:off x="838326" y="1408765"/>
        <a:ext cx="1210760" cy="863798"/>
      </dsp:txXfrm>
    </dsp:sp>
    <dsp:sp modelId="{E521C14F-37EA-49D3-95F6-4E4D3B99DF0B}">
      <dsp:nvSpPr>
        <dsp:cNvPr id="0" name=""/>
        <dsp:cNvSpPr/>
      </dsp:nvSpPr>
      <dsp:spPr>
        <a:xfrm rot="5400000">
          <a:off x="-256813" y="2695074"/>
          <a:ext cx="1351952" cy="83832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Rockwell" pitchFamily="18" charset="0"/>
            </a:rPr>
            <a:t>Annual ARD</a:t>
          </a:r>
        </a:p>
      </dsp:txBody>
      <dsp:txXfrm rot="-5400000">
        <a:off x="0" y="2857424"/>
        <a:ext cx="838326" cy="513626"/>
      </dsp:txXfrm>
    </dsp:sp>
    <dsp:sp modelId="{CE42E33B-FF02-45B4-A874-C0CE11EB05F5}">
      <dsp:nvSpPr>
        <dsp:cNvPr id="0" name=""/>
        <dsp:cNvSpPr/>
      </dsp:nvSpPr>
      <dsp:spPr>
        <a:xfrm rot="5400000">
          <a:off x="1000675" y="2275911"/>
          <a:ext cx="932789" cy="125748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Review  and revise the IEP.</a:t>
          </a:r>
        </a:p>
      </dsp:txBody>
      <dsp:txXfrm rot="-5400000">
        <a:off x="838326" y="2483796"/>
        <a:ext cx="1211954" cy="841719"/>
      </dsp:txXfrm>
    </dsp:sp>
    <dsp:sp modelId="{79336E81-7D07-4327-B1E2-67FE353899E5}">
      <dsp:nvSpPr>
        <dsp:cNvPr id="0" name=""/>
        <dsp:cNvSpPr/>
      </dsp:nvSpPr>
      <dsp:spPr>
        <a:xfrm rot="5400000">
          <a:off x="-256813" y="3759067"/>
          <a:ext cx="1351952" cy="83832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Rockwell" pitchFamily="18" charset="0"/>
            </a:rPr>
            <a:t>PAARD</a:t>
          </a:r>
        </a:p>
      </dsp:txBody>
      <dsp:txXfrm rot="-5400000">
        <a:off x="0" y="3921417"/>
        <a:ext cx="838326" cy="513626"/>
      </dsp:txXfrm>
    </dsp:sp>
    <dsp:sp modelId="{79424427-ECE2-45BE-B414-FC2BC0A597F6}">
      <dsp:nvSpPr>
        <dsp:cNvPr id="0" name=""/>
        <dsp:cNvSpPr/>
      </dsp:nvSpPr>
      <dsp:spPr>
        <a:xfrm rot="5400000">
          <a:off x="1000675" y="3339904"/>
          <a:ext cx="932789" cy="125748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Parental consent obtained for reevaluation</a:t>
          </a:r>
        </a:p>
      </dsp:txBody>
      <dsp:txXfrm rot="-5400000">
        <a:off x="838326" y="3547789"/>
        <a:ext cx="1211954" cy="841719"/>
      </dsp:txXfrm>
    </dsp:sp>
    <dsp:sp modelId="{31FC04A1-ACD2-424D-A2A7-B190405714FE}">
      <dsp:nvSpPr>
        <dsp:cNvPr id="0" name=""/>
        <dsp:cNvSpPr/>
      </dsp:nvSpPr>
      <dsp:spPr>
        <a:xfrm rot="5400000">
          <a:off x="-256813" y="4823059"/>
          <a:ext cx="1351952" cy="83832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latin typeface="Rockwell" pitchFamily="18" charset="0"/>
            </a:rPr>
            <a:t>3-Year ARD</a:t>
          </a:r>
        </a:p>
      </dsp:txBody>
      <dsp:txXfrm rot="-5400000">
        <a:off x="0" y="4985409"/>
        <a:ext cx="838326" cy="513626"/>
      </dsp:txXfrm>
    </dsp:sp>
    <dsp:sp modelId="{0A05A85D-83B2-4ED9-A030-6F0C54B5943C}">
      <dsp:nvSpPr>
        <dsp:cNvPr id="0" name=""/>
        <dsp:cNvSpPr/>
      </dsp:nvSpPr>
      <dsp:spPr>
        <a:xfrm rot="5400000">
          <a:off x="1000675" y="4403896"/>
          <a:ext cx="932789" cy="1257489"/>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Determine continued disability and need for special education services.</a:t>
          </a:r>
        </a:p>
      </dsp:txBody>
      <dsp:txXfrm rot="-5400000">
        <a:off x="838326" y="4611781"/>
        <a:ext cx="1211954" cy="84171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01A73-15C2-44CA-8E74-FD4263FE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0</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Amanda Horner Ohlenburg</cp:lastModifiedBy>
  <cp:revision>4</cp:revision>
  <cp:lastPrinted>2013-05-28T17:56:00Z</cp:lastPrinted>
  <dcterms:created xsi:type="dcterms:W3CDTF">2013-05-28T16:20:00Z</dcterms:created>
  <dcterms:modified xsi:type="dcterms:W3CDTF">2014-01-07T17:37:00Z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